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5D04" w14:textId="77777777" w:rsidR="00D83B09" w:rsidRDefault="00D83B09" w:rsidP="00D83B09">
      <w:pPr>
        <w:pStyle w:val="Default"/>
        <w:jc w:val="center"/>
        <w:rPr>
          <w:b/>
          <w:bCs/>
          <w:sz w:val="32"/>
          <w:szCs w:val="32"/>
        </w:rPr>
      </w:pPr>
    </w:p>
    <w:p w14:paraId="79644954" w14:textId="66C86DAF" w:rsidR="00D83B09" w:rsidRPr="00BD1F66" w:rsidRDefault="00D83B09" w:rsidP="00D83B09">
      <w:pPr>
        <w:pStyle w:val="Default"/>
        <w:jc w:val="center"/>
        <w:rPr>
          <w:b/>
          <w:bCs/>
          <w:color w:val="44546A" w:themeColor="text2"/>
          <w:sz w:val="32"/>
          <w:szCs w:val="32"/>
        </w:rPr>
      </w:pPr>
      <w:r w:rsidRPr="008C4EB4">
        <w:rPr>
          <w:b/>
          <w:bCs/>
          <w:color w:val="44546A" w:themeColor="text2"/>
          <w:sz w:val="32"/>
          <w:szCs w:val="32"/>
        </w:rPr>
        <w:t>REQUEST FOR PROPOSALS (RFP)</w:t>
      </w:r>
    </w:p>
    <w:p w14:paraId="0CDC3BBD" w14:textId="5D4BA829" w:rsidR="00D83B09" w:rsidRDefault="00195636" w:rsidP="33136934">
      <w:pPr>
        <w:pStyle w:val="Default"/>
        <w:jc w:val="center"/>
        <w:rPr>
          <w:rStyle w:val="normaltextrun"/>
          <w:b/>
          <w:bCs/>
          <w:color w:val="003A5C"/>
          <w:sz w:val="36"/>
          <w:szCs w:val="36"/>
          <w:shd w:val="clear" w:color="auto" w:fill="FFFFFF"/>
        </w:rPr>
      </w:pPr>
      <w:r>
        <w:rPr>
          <w:rStyle w:val="normaltextrun"/>
          <w:b/>
          <w:bCs/>
          <w:color w:val="003A5C"/>
          <w:sz w:val="36"/>
          <w:szCs w:val="36"/>
          <w:shd w:val="clear" w:color="auto" w:fill="FFFFFF"/>
        </w:rPr>
        <w:t xml:space="preserve">Disability and </w:t>
      </w:r>
      <w:r w:rsidR="00E90C1F">
        <w:rPr>
          <w:rStyle w:val="normaltextrun"/>
          <w:b/>
          <w:bCs/>
          <w:color w:val="003A5C"/>
          <w:sz w:val="36"/>
          <w:szCs w:val="36"/>
          <w:shd w:val="clear" w:color="auto" w:fill="FFFFFF"/>
        </w:rPr>
        <w:t xml:space="preserve">Health Secondary or Existing </w:t>
      </w:r>
      <w:r w:rsidR="72004DDB">
        <w:rPr>
          <w:rStyle w:val="normaltextrun"/>
          <w:b/>
          <w:bCs/>
          <w:color w:val="003A5C"/>
          <w:sz w:val="36"/>
          <w:szCs w:val="36"/>
          <w:shd w:val="clear" w:color="auto" w:fill="FFFFFF"/>
        </w:rPr>
        <w:t>Data Analysis</w:t>
      </w:r>
    </w:p>
    <w:p w14:paraId="6A069257" w14:textId="4795FC74" w:rsidR="3111C2E9" w:rsidRDefault="3111C2E9" w:rsidP="2B6717C0">
      <w:pPr>
        <w:pStyle w:val="Default"/>
        <w:jc w:val="center"/>
        <w:rPr>
          <w:rStyle w:val="normaltextrun"/>
          <w:b/>
          <w:bCs/>
          <w:color w:val="FF0000"/>
          <w:sz w:val="36"/>
          <w:szCs w:val="36"/>
        </w:rPr>
      </w:pPr>
      <w:r w:rsidRPr="0D677790">
        <w:rPr>
          <w:rStyle w:val="normaltextrun"/>
          <w:b/>
          <w:bCs/>
          <w:color w:val="FF0000"/>
          <w:sz w:val="36"/>
          <w:szCs w:val="36"/>
        </w:rPr>
        <w:t xml:space="preserve">Applications Due </w:t>
      </w:r>
      <w:r w:rsidR="00C57880">
        <w:rPr>
          <w:rStyle w:val="normaltextrun"/>
          <w:b/>
          <w:bCs/>
          <w:color w:val="FF0000"/>
          <w:sz w:val="36"/>
          <w:szCs w:val="36"/>
        </w:rPr>
        <w:t xml:space="preserve">January </w:t>
      </w:r>
      <w:r w:rsidR="004D4422">
        <w:rPr>
          <w:rStyle w:val="normaltextrun"/>
          <w:b/>
          <w:bCs/>
          <w:color w:val="FF0000"/>
          <w:sz w:val="36"/>
          <w:szCs w:val="36"/>
        </w:rPr>
        <w:t>30</w:t>
      </w:r>
      <w:r w:rsidR="00C57880">
        <w:rPr>
          <w:rStyle w:val="normaltextrun"/>
          <w:b/>
          <w:bCs/>
          <w:color w:val="FF0000"/>
          <w:sz w:val="36"/>
          <w:szCs w:val="36"/>
        </w:rPr>
        <w:t>, 2024</w:t>
      </w:r>
      <w:r w:rsidR="7206B398" w:rsidRPr="0D677790">
        <w:rPr>
          <w:rStyle w:val="normaltextrun"/>
          <w:b/>
          <w:bCs/>
          <w:color w:val="FF0000"/>
          <w:sz w:val="36"/>
          <w:szCs w:val="36"/>
        </w:rPr>
        <w:t>, 5:00 pm EST</w:t>
      </w:r>
    </w:p>
    <w:p w14:paraId="6F0821F9" w14:textId="77777777" w:rsidR="00195636" w:rsidRDefault="00195636" w:rsidP="00195636">
      <w:pPr>
        <w:pStyle w:val="Default"/>
        <w:jc w:val="center"/>
        <w:rPr>
          <w:rFonts w:cstheme="minorBidi"/>
          <w:color w:val="auto"/>
        </w:rPr>
      </w:pPr>
    </w:p>
    <w:p w14:paraId="77EC8458" w14:textId="77777777" w:rsidR="00D83B09" w:rsidRPr="003126C2" w:rsidRDefault="00D83B09" w:rsidP="00D83B09">
      <w:pPr>
        <w:pStyle w:val="Default"/>
        <w:rPr>
          <w:rFonts w:asciiTheme="minorHAnsi" w:hAnsiTheme="minorHAnsi"/>
          <w:b/>
          <w:bCs/>
          <w:color w:val="auto"/>
          <w:sz w:val="22"/>
          <w:szCs w:val="22"/>
        </w:rPr>
      </w:pPr>
      <w:r w:rsidRPr="00BD1F66">
        <w:rPr>
          <w:rFonts w:asciiTheme="minorHAnsi" w:hAnsiTheme="minorHAnsi"/>
          <w:b/>
          <w:bCs/>
          <w:color w:val="44546A" w:themeColor="text2"/>
          <w:sz w:val="28"/>
          <w:szCs w:val="22"/>
        </w:rPr>
        <w:t xml:space="preserve">I. </w:t>
      </w:r>
      <w:r>
        <w:rPr>
          <w:rFonts w:asciiTheme="minorHAnsi" w:hAnsiTheme="minorHAnsi"/>
          <w:b/>
          <w:bCs/>
          <w:color w:val="44546A" w:themeColor="text2"/>
          <w:sz w:val="28"/>
          <w:szCs w:val="22"/>
        </w:rPr>
        <w:t>Summary</w:t>
      </w:r>
      <w:r w:rsidRPr="00BD1F66">
        <w:rPr>
          <w:rFonts w:asciiTheme="minorHAnsi" w:hAnsiTheme="minorHAnsi"/>
          <w:b/>
          <w:bCs/>
          <w:color w:val="44546A" w:themeColor="text2"/>
          <w:sz w:val="28"/>
          <w:szCs w:val="22"/>
        </w:rPr>
        <w:t xml:space="preserve"> Information </w:t>
      </w:r>
    </w:p>
    <w:p w14:paraId="479E1722" w14:textId="77777777" w:rsidR="00D83B09" w:rsidRPr="00CC0959" w:rsidRDefault="00D83B09" w:rsidP="00D83B09">
      <w:pPr>
        <w:pStyle w:val="Default"/>
        <w:ind w:left="1080"/>
        <w:rPr>
          <w:rFonts w:asciiTheme="minorHAnsi" w:hAnsiTheme="minorHAnsi"/>
          <w:bCs/>
          <w:color w:val="auto"/>
          <w:sz w:val="22"/>
          <w:szCs w:val="22"/>
        </w:rPr>
      </w:pPr>
    </w:p>
    <w:p w14:paraId="6265602F" w14:textId="77777777" w:rsidR="00A41709" w:rsidRDefault="00D83B09" w:rsidP="0D677790">
      <w:pPr>
        <w:pStyle w:val="Default"/>
        <w:ind w:left="360"/>
        <w:rPr>
          <w:rStyle w:val="normaltextrun"/>
          <w:sz w:val="22"/>
          <w:szCs w:val="22"/>
          <w:shd w:val="clear" w:color="auto" w:fill="FFFFFF"/>
        </w:rPr>
      </w:pPr>
      <w:r w:rsidRPr="00CC0959">
        <w:rPr>
          <w:rFonts w:asciiTheme="minorHAnsi" w:hAnsiTheme="minorHAnsi"/>
          <w:b/>
          <w:bCs/>
          <w:color w:val="auto"/>
          <w:sz w:val="22"/>
          <w:szCs w:val="22"/>
        </w:rPr>
        <w:t>Purpose</w:t>
      </w:r>
      <w:r w:rsidRPr="003126C2">
        <w:rPr>
          <w:rFonts w:asciiTheme="minorHAnsi" w:hAnsiTheme="minorHAnsi"/>
          <w:bCs/>
          <w:color w:val="auto"/>
          <w:sz w:val="22"/>
          <w:szCs w:val="22"/>
        </w:rPr>
        <w:t xml:space="preserve">: </w:t>
      </w:r>
      <w:r w:rsidR="00921D53" w:rsidRPr="00921D53">
        <w:rPr>
          <w:rStyle w:val="normaltextrun"/>
          <w:sz w:val="22"/>
          <w:szCs w:val="22"/>
          <w:shd w:val="clear" w:color="auto" w:fill="FFFFFF"/>
        </w:rPr>
        <w:t xml:space="preserve">This RFP is to identify subrecipients to conduct timely analyses of existing data to answer targeted research or policy questions related to disability and health, such as health services utilization, disability measurement, health equity, post-COVID conditions, and emergency preparedness. </w:t>
      </w:r>
    </w:p>
    <w:p w14:paraId="36AE5651" w14:textId="3A06A0D9" w:rsidR="00D83B09" w:rsidRPr="00BD1F66" w:rsidRDefault="00D83B09" w:rsidP="0D677790">
      <w:pPr>
        <w:pStyle w:val="Default"/>
        <w:ind w:left="360"/>
        <w:rPr>
          <w:rFonts w:asciiTheme="minorHAnsi" w:hAnsiTheme="minorHAnsi"/>
          <w:i/>
          <w:iCs/>
          <w:color w:val="auto"/>
          <w:sz w:val="22"/>
          <w:szCs w:val="22"/>
        </w:rPr>
      </w:pPr>
      <w:r w:rsidRPr="0D677790">
        <w:rPr>
          <w:rFonts w:asciiTheme="minorHAnsi" w:hAnsiTheme="minorHAnsi"/>
          <w:b/>
          <w:bCs/>
          <w:color w:val="auto"/>
          <w:sz w:val="22"/>
          <w:szCs w:val="22"/>
        </w:rPr>
        <w:t>Proposal Due Date and Time</w:t>
      </w:r>
      <w:r w:rsidRPr="0D677790">
        <w:rPr>
          <w:rFonts w:asciiTheme="minorHAnsi" w:hAnsiTheme="minorHAnsi"/>
          <w:color w:val="auto"/>
          <w:sz w:val="22"/>
          <w:szCs w:val="22"/>
        </w:rPr>
        <w:t xml:space="preserve">: </w:t>
      </w:r>
      <w:r w:rsidR="003F5C96">
        <w:rPr>
          <w:rFonts w:asciiTheme="minorHAnsi" w:hAnsiTheme="minorHAnsi"/>
          <w:i/>
          <w:iCs/>
          <w:color w:val="auto"/>
          <w:sz w:val="22"/>
          <w:szCs w:val="22"/>
        </w:rPr>
        <w:t xml:space="preserve">January </w:t>
      </w:r>
      <w:r w:rsidR="004D4422">
        <w:rPr>
          <w:rFonts w:asciiTheme="minorHAnsi" w:hAnsiTheme="minorHAnsi"/>
          <w:i/>
          <w:iCs/>
          <w:color w:val="auto"/>
          <w:sz w:val="22"/>
          <w:szCs w:val="22"/>
        </w:rPr>
        <w:t>30</w:t>
      </w:r>
      <w:r w:rsidR="003F5C96">
        <w:rPr>
          <w:rFonts w:asciiTheme="minorHAnsi" w:hAnsiTheme="minorHAnsi"/>
          <w:i/>
          <w:iCs/>
          <w:color w:val="auto"/>
          <w:sz w:val="22"/>
          <w:szCs w:val="22"/>
        </w:rPr>
        <w:t>, 2024</w:t>
      </w:r>
      <w:r w:rsidR="00D57656" w:rsidRPr="0D677790">
        <w:rPr>
          <w:rFonts w:asciiTheme="minorHAnsi" w:hAnsiTheme="minorHAnsi"/>
          <w:i/>
          <w:iCs/>
          <w:color w:val="auto"/>
          <w:sz w:val="22"/>
          <w:szCs w:val="22"/>
        </w:rPr>
        <w:t>,</w:t>
      </w:r>
      <w:r w:rsidR="12F18180" w:rsidRPr="0D677790">
        <w:rPr>
          <w:rFonts w:asciiTheme="minorHAnsi" w:hAnsiTheme="minorHAnsi"/>
          <w:i/>
          <w:iCs/>
          <w:color w:val="auto"/>
          <w:sz w:val="22"/>
          <w:szCs w:val="22"/>
        </w:rPr>
        <w:t xml:space="preserve"> 5:00 pm EST</w:t>
      </w:r>
      <w:r w:rsidRPr="0D677790">
        <w:rPr>
          <w:rFonts w:asciiTheme="minorHAnsi" w:hAnsiTheme="minorHAnsi"/>
          <w:i/>
          <w:iCs/>
          <w:color w:val="auto"/>
          <w:sz w:val="22"/>
          <w:szCs w:val="22"/>
        </w:rPr>
        <w:t>.</w:t>
      </w:r>
    </w:p>
    <w:p w14:paraId="59323711" w14:textId="4D97FE3D" w:rsidR="00D83B09" w:rsidRPr="003126C2" w:rsidRDefault="00D83B09" w:rsidP="2B6717C0">
      <w:pPr>
        <w:pStyle w:val="Default"/>
        <w:ind w:left="360"/>
        <w:rPr>
          <w:rFonts w:asciiTheme="minorHAnsi" w:hAnsiTheme="minorHAnsi"/>
          <w:color w:val="auto"/>
          <w:sz w:val="22"/>
          <w:szCs w:val="22"/>
        </w:rPr>
      </w:pPr>
      <w:r w:rsidRPr="0D677790">
        <w:rPr>
          <w:rFonts w:asciiTheme="minorHAnsi" w:hAnsiTheme="minorHAnsi"/>
          <w:b/>
          <w:bCs/>
          <w:color w:val="auto"/>
          <w:sz w:val="22"/>
          <w:szCs w:val="22"/>
        </w:rPr>
        <w:t>Selection Announcement Date</w:t>
      </w:r>
      <w:r w:rsidRPr="0D677790">
        <w:rPr>
          <w:rFonts w:asciiTheme="minorHAnsi" w:hAnsiTheme="minorHAnsi"/>
          <w:color w:val="auto"/>
          <w:sz w:val="22"/>
          <w:szCs w:val="22"/>
        </w:rPr>
        <w:t>:</w:t>
      </w:r>
      <w:r w:rsidR="5894AF5E" w:rsidRPr="0D677790">
        <w:rPr>
          <w:rFonts w:asciiTheme="minorHAnsi" w:hAnsiTheme="minorHAnsi"/>
          <w:color w:val="auto"/>
          <w:sz w:val="22"/>
          <w:szCs w:val="22"/>
        </w:rPr>
        <w:t xml:space="preserve"> </w:t>
      </w:r>
      <w:r w:rsidR="00BD42C9">
        <w:rPr>
          <w:rFonts w:asciiTheme="minorHAnsi" w:hAnsiTheme="minorHAnsi"/>
          <w:color w:val="auto"/>
          <w:sz w:val="22"/>
          <w:szCs w:val="22"/>
        </w:rPr>
        <w:t>February 6</w:t>
      </w:r>
      <w:r w:rsidR="003F5C96">
        <w:rPr>
          <w:rFonts w:asciiTheme="minorHAnsi" w:hAnsiTheme="minorHAnsi"/>
          <w:color w:val="auto"/>
          <w:sz w:val="22"/>
          <w:szCs w:val="22"/>
        </w:rPr>
        <w:t>, 2024</w:t>
      </w:r>
      <w:r w:rsidR="00D57656" w:rsidRPr="0D677790">
        <w:rPr>
          <w:rFonts w:asciiTheme="minorHAnsi" w:hAnsiTheme="minorHAnsi"/>
          <w:i/>
          <w:iCs/>
          <w:color w:val="auto"/>
          <w:sz w:val="22"/>
          <w:szCs w:val="22"/>
        </w:rPr>
        <w:t>,</w:t>
      </w:r>
      <w:r w:rsidR="5894AF5E" w:rsidRPr="0D677790">
        <w:rPr>
          <w:rFonts w:asciiTheme="minorHAnsi" w:hAnsiTheme="minorHAnsi"/>
          <w:i/>
          <w:iCs/>
          <w:color w:val="auto"/>
          <w:sz w:val="22"/>
          <w:szCs w:val="22"/>
        </w:rPr>
        <w:t xml:space="preserve"> 5:00 pm EST</w:t>
      </w:r>
    </w:p>
    <w:p w14:paraId="605B1F63" w14:textId="695AC032" w:rsidR="00D83B09" w:rsidRPr="003126C2" w:rsidRDefault="00D83B09" w:rsidP="3786AA7E">
      <w:pPr>
        <w:pStyle w:val="Default"/>
        <w:ind w:left="360"/>
        <w:rPr>
          <w:rFonts w:asciiTheme="minorHAnsi" w:hAnsiTheme="minorHAnsi"/>
          <w:color w:val="auto"/>
          <w:sz w:val="22"/>
          <w:szCs w:val="22"/>
        </w:rPr>
      </w:pPr>
      <w:r w:rsidRPr="008C4EB4">
        <w:rPr>
          <w:rFonts w:asciiTheme="minorHAnsi" w:hAnsiTheme="minorHAnsi"/>
          <w:b/>
          <w:bCs/>
          <w:color w:val="auto"/>
          <w:sz w:val="22"/>
          <w:szCs w:val="22"/>
        </w:rPr>
        <w:t>Maximum Funding Amount</w:t>
      </w:r>
      <w:r w:rsidRPr="008C4EB4">
        <w:rPr>
          <w:rFonts w:asciiTheme="minorHAnsi" w:hAnsiTheme="minorHAnsi"/>
          <w:color w:val="auto"/>
          <w:sz w:val="22"/>
          <w:szCs w:val="22"/>
        </w:rPr>
        <w:t xml:space="preserve">:  </w:t>
      </w:r>
      <w:r w:rsidR="00195636" w:rsidRPr="008C4EB4">
        <w:rPr>
          <w:rFonts w:asciiTheme="minorHAnsi" w:hAnsiTheme="minorHAnsi"/>
          <w:color w:val="auto"/>
          <w:sz w:val="22"/>
          <w:szCs w:val="22"/>
        </w:rPr>
        <w:t>$</w:t>
      </w:r>
      <w:r w:rsidR="00B13DF6" w:rsidRPr="008C4EB4">
        <w:rPr>
          <w:rFonts w:asciiTheme="minorHAnsi" w:hAnsiTheme="minorHAnsi"/>
          <w:color w:val="auto"/>
          <w:sz w:val="22"/>
          <w:szCs w:val="22"/>
        </w:rPr>
        <w:t>235</w:t>
      </w:r>
      <w:r w:rsidR="00195636" w:rsidRPr="008C4EB4">
        <w:rPr>
          <w:rFonts w:asciiTheme="minorHAnsi" w:hAnsiTheme="minorHAnsi"/>
          <w:color w:val="auto"/>
          <w:sz w:val="22"/>
          <w:szCs w:val="22"/>
        </w:rPr>
        <w:t>,000</w:t>
      </w:r>
      <w:r w:rsidR="0014015A">
        <w:rPr>
          <w:rFonts w:asciiTheme="minorHAnsi" w:hAnsiTheme="minorHAnsi"/>
          <w:color w:val="auto"/>
          <w:sz w:val="22"/>
          <w:szCs w:val="22"/>
        </w:rPr>
        <w:t xml:space="preserve"> </w:t>
      </w:r>
      <w:r w:rsidR="00F110E8">
        <w:rPr>
          <w:rFonts w:asciiTheme="minorHAnsi" w:hAnsiTheme="minorHAnsi"/>
          <w:color w:val="auto"/>
          <w:sz w:val="22"/>
          <w:szCs w:val="22"/>
        </w:rPr>
        <w:t>total</w:t>
      </w:r>
    </w:p>
    <w:p w14:paraId="22CFF8A6" w14:textId="169741DC" w:rsidR="00D83B09" w:rsidRPr="003126C2" w:rsidRDefault="00D83B09" w:rsidP="0D677790">
      <w:pPr>
        <w:pStyle w:val="Default"/>
        <w:ind w:left="360"/>
        <w:rPr>
          <w:rFonts w:asciiTheme="minorHAnsi" w:hAnsiTheme="minorHAnsi"/>
          <w:color w:val="auto"/>
          <w:sz w:val="22"/>
          <w:szCs w:val="22"/>
        </w:rPr>
      </w:pPr>
      <w:r w:rsidRPr="0D677790">
        <w:rPr>
          <w:rFonts w:asciiTheme="minorHAnsi" w:hAnsiTheme="minorHAnsi"/>
          <w:b/>
          <w:bCs/>
          <w:color w:val="auto"/>
          <w:sz w:val="22"/>
          <w:szCs w:val="22"/>
        </w:rPr>
        <w:t>Estimated Period of Performance and Final Report Date</w:t>
      </w:r>
      <w:r w:rsidRPr="0D677790">
        <w:rPr>
          <w:rFonts w:asciiTheme="minorHAnsi" w:hAnsiTheme="minorHAnsi"/>
          <w:color w:val="auto"/>
          <w:sz w:val="22"/>
          <w:szCs w:val="22"/>
        </w:rPr>
        <w:t xml:space="preserve">: </w:t>
      </w:r>
      <w:sdt>
        <w:sdtPr>
          <w:rPr>
            <w:rFonts w:cs="Times New Roman"/>
            <w:b/>
            <w:bCs/>
          </w:rPr>
          <w:id w:val="358785240"/>
          <w:placeholder>
            <w:docPart w:val="302CE5F898D54B559238753ED77AFDEB"/>
          </w:placeholder>
        </w:sdtPr>
        <w:sdtEndPr>
          <w:rPr>
            <w:b w:val="0"/>
            <w:bCs w:val="0"/>
          </w:rPr>
        </w:sdtEndPr>
        <w:sdtContent>
          <w:r w:rsidR="003F5C96">
            <w:rPr>
              <w:rFonts w:cs="Times New Roman"/>
            </w:rPr>
            <w:t xml:space="preserve">February </w:t>
          </w:r>
          <w:r w:rsidR="00BD42C9">
            <w:rPr>
              <w:rFonts w:cs="Times New Roman"/>
            </w:rPr>
            <w:t>6</w:t>
          </w:r>
          <w:r w:rsidR="003F5C96">
            <w:rPr>
              <w:rFonts w:cs="Times New Roman"/>
            </w:rPr>
            <w:t>,</w:t>
          </w:r>
          <w:r w:rsidR="00195636" w:rsidRPr="0D677790">
            <w:rPr>
              <w:rFonts w:cs="Times New Roman"/>
            </w:rPr>
            <w:t xml:space="preserve"> 202</w:t>
          </w:r>
          <w:r w:rsidR="1797DF68" w:rsidRPr="0D677790">
            <w:rPr>
              <w:rFonts w:cs="Times New Roman"/>
            </w:rPr>
            <w:t>4</w:t>
          </w:r>
          <w:r w:rsidR="000949EE">
            <w:rPr>
              <w:rFonts w:cs="Times New Roman"/>
            </w:rPr>
            <w:t xml:space="preserve"> </w:t>
          </w:r>
          <w:r w:rsidR="00195636" w:rsidRPr="0D677790">
            <w:rPr>
              <w:rFonts w:cs="Times New Roman"/>
            </w:rPr>
            <w:t>-</w:t>
          </w:r>
          <w:r w:rsidR="000949EE">
            <w:rPr>
              <w:rFonts w:cs="Times New Roman"/>
            </w:rPr>
            <w:t xml:space="preserve"> </w:t>
          </w:r>
          <w:r w:rsidR="00195636" w:rsidRPr="0D677790">
            <w:rPr>
              <w:rFonts w:cs="Times New Roman"/>
            </w:rPr>
            <w:t>July 31, 2024</w:t>
          </w:r>
        </w:sdtContent>
      </w:sdt>
    </w:p>
    <w:p w14:paraId="78828A16" w14:textId="6A5101F9" w:rsidR="00D83B09" w:rsidRPr="00687C76" w:rsidRDefault="00D83B09" w:rsidP="00D83B09">
      <w:pPr>
        <w:pStyle w:val="Default"/>
        <w:ind w:left="360"/>
        <w:rPr>
          <w:rFonts w:asciiTheme="minorHAnsi" w:hAnsiTheme="minorHAnsi"/>
          <w:bCs/>
          <w:color w:val="auto"/>
          <w:sz w:val="22"/>
          <w:szCs w:val="22"/>
        </w:rPr>
      </w:pPr>
      <w:r>
        <w:rPr>
          <w:rFonts w:asciiTheme="minorHAnsi" w:hAnsiTheme="minorHAnsi"/>
          <w:b/>
          <w:bCs/>
          <w:color w:val="auto"/>
          <w:sz w:val="22"/>
          <w:szCs w:val="22"/>
        </w:rPr>
        <w:t>Eligibility</w:t>
      </w:r>
      <w:r>
        <w:rPr>
          <w:rFonts w:asciiTheme="minorHAnsi" w:hAnsiTheme="minorHAnsi"/>
          <w:bCs/>
          <w:color w:val="auto"/>
          <w:sz w:val="22"/>
          <w:szCs w:val="22"/>
        </w:rPr>
        <w:t xml:space="preserve">: </w:t>
      </w:r>
      <w:r w:rsidRPr="00687C76">
        <w:rPr>
          <w:rFonts w:asciiTheme="minorHAnsi" w:hAnsiTheme="minorHAnsi"/>
          <w:bCs/>
          <w:color w:val="auto"/>
          <w:sz w:val="22"/>
          <w:szCs w:val="22"/>
        </w:rPr>
        <w:t>All states and territories in good standing with ASTHO are eligible to apply.</w:t>
      </w:r>
    </w:p>
    <w:p w14:paraId="42F85971" w14:textId="3CD63C07" w:rsidR="00D83B09" w:rsidRPr="003126C2" w:rsidRDefault="00D83B09" w:rsidP="0D677790">
      <w:pPr>
        <w:pStyle w:val="Default"/>
        <w:ind w:left="360"/>
        <w:rPr>
          <w:rFonts w:asciiTheme="minorHAnsi" w:hAnsiTheme="minorHAnsi"/>
          <w:color w:val="auto"/>
          <w:sz w:val="22"/>
          <w:szCs w:val="22"/>
        </w:rPr>
      </w:pPr>
      <w:r w:rsidRPr="0D677790">
        <w:rPr>
          <w:rFonts w:asciiTheme="minorHAnsi" w:hAnsiTheme="minorHAnsi"/>
          <w:b/>
          <w:bCs/>
          <w:color w:val="auto"/>
          <w:sz w:val="22"/>
          <w:szCs w:val="22"/>
        </w:rPr>
        <w:t>ASTHO Point of Contact</w:t>
      </w:r>
      <w:r w:rsidRPr="0D677790">
        <w:rPr>
          <w:rFonts w:asciiTheme="minorHAnsi" w:hAnsiTheme="minorHAnsi"/>
          <w:color w:val="auto"/>
          <w:sz w:val="22"/>
          <w:szCs w:val="22"/>
        </w:rPr>
        <w:t xml:space="preserve">: </w:t>
      </w:r>
      <w:r w:rsidR="00195636">
        <w:rPr>
          <w:rStyle w:val="normaltextrun"/>
          <w:sz w:val="22"/>
          <w:szCs w:val="22"/>
          <w:shd w:val="clear" w:color="auto" w:fill="FFFFFF"/>
        </w:rPr>
        <w:t xml:space="preserve">Disability and Preparedness Team, </w:t>
      </w:r>
      <w:hyperlink r:id="rId12" w:history="1">
        <w:r w:rsidR="000949EE" w:rsidRPr="00254C57">
          <w:rPr>
            <w:rStyle w:val="Hyperlink"/>
          </w:rPr>
          <w:t>PublicHealth@aucd.org</w:t>
        </w:r>
      </w:hyperlink>
      <w:r w:rsidR="000949EE">
        <w:t xml:space="preserve"> </w:t>
      </w:r>
      <w:r w:rsidR="00195636">
        <w:rPr>
          <w:rStyle w:val="normaltextrun"/>
          <w:sz w:val="22"/>
          <w:szCs w:val="22"/>
          <w:shd w:val="clear" w:color="auto" w:fill="FFFFFF"/>
        </w:rPr>
        <w:t>with the subject line “</w:t>
      </w:r>
      <w:r w:rsidR="000949EE">
        <w:rPr>
          <w:rStyle w:val="normaltextrun"/>
          <w:sz w:val="22"/>
          <w:szCs w:val="22"/>
          <w:shd w:val="clear" w:color="auto" w:fill="FFFFFF"/>
        </w:rPr>
        <w:t xml:space="preserve">RFP: </w:t>
      </w:r>
      <w:r w:rsidR="00195636">
        <w:rPr>
          <w:rStyle w:val="normaltextrun"/>
          <w:sz w:val="22"/>
          <w:szCs w:val="22"/>
          <w:shd w:val="clear" w:color="auto" w:fill="FFFFFF"/>
        </w:rPr>
        <w:t xml:space="preserve">Disability and Preparedness </w:t>
      </w:r>
      <w:r w:rsidR="00C9566F">
        <w:rPr>
          <w:rStyle w:val="normaltextrun"/>
          <w:sz w:val="22"/>
          <w:szCs w:val="22"/>
          <w:shd w:val="clear" w:color="auto" w:fill="FFFFFF"/>
        </w:rPr>
        <w:t>Data Analysis</w:t>
      </w:r>
      <w:r w:rsidR="00195636">
        <w:rPr>
          <w:rStyle w:val="normaltextrun"/>
          <w:sz w:val="22"/>
          <w:szCs w:val="22"/>
          <w:shd w:val="clear" w:color="auto" w:fill="FFFFFF"/>
        </w:rPr>
        <w:t>.”</w:t>
      </w:r>
      <w:r w:rsidR="00195636">
        <w:rPr>
          <w:rStyle w:val="eop"/>
          <w:sz w:val="22"/>
          <w:szCs w:val="22"/>
          <w:shd w:val="clear" w:color="auto" w:fill="FFFFFF"/>
        </w:rPr>
        <w:t> </w:t>
      </w:r>
    </w:p>
    <w:p w14:paraId="4C8C09CF" w14:textId="77777777" w:rsidR="00D83B09" w:rsidRPr="003126C2" w:rsidRDefault="00D83B09" w:rsidP="00D83B09">
      <w:pPr>
        <w:pStyle w:val="Default"/>
        <w:rPr>
          <w:rFonts w:asciiTheme="minorHAnsi" w:hAnsiTheme="minorHAnsi"/>
          <w:b/>
          <w:bCs/>
          <w:color w:val="auto"/>
          <w:sz w:val="22"/>
          <w:szCs w:val="22"/>
        </w:rPr>
      </w:pPr>
    </w:p>
    <w:p w14:paraId="33612829" w14:textId="77777777" w:rsidR="00D83B09" w:rsidRPr="00BD1F66" w:rsidRDefault="00D83B09" w:rsidP="00D83B09">
      <w:pPr>
        <w:pStyle w:val="Default"/>
        <w:rPr>
          <w:rFonts w:asciiTheme="minorHAnsi" w:hAnsiTheme="minorHAnsi"/>
          <w:b/>
          <w:bCs/>
          <w:color w:val="44546A" w:themeColor="text2"/>
          <w:sz w:val="28"/>
          <w:szCs w:val="22"/>
        </w:rPr>
      </w:pPr>
      <w:r w:rsidRPr="00BD1F66">
        <w:rPr>
          <w:rFonts w:asciiTheme="minorHAnsi" w:hAnsiTheme="minorHAnsi"/>
          <w:b/>
          <w:bCs/>
          <w:color w:val="44546A" w:themeColor="text2"/>
          <w:sz w:val="28"/>
          <w:szCs w:val="22"/>
        </w:rPr>
        <w:t>II. Description of RFP</w:t>
      </w:r>
    </w:p>
    <w:p w14:paraId="314E7E31" w14:textId="77777777" w:rsidR="00D83B09" w:rsidRPr="003126C2" w:rsidRDefault="00D83B09" w:rsidP="00D83B09">
      <w:pPr>
        <w:pStyle w:val="Default"/>
        <w:rPr>
          <w:rFonts w:asciiTheme="minorHAnsi" w:hAnsiTheme="minorHAnsi"/>
          <w:b/>
          <w:bCs/>
          <w:color w:val="auto"/>
          <w:sz w:val="22"/>
          <w:szCs w:val="22"/>
        </w:rPr>
      </w:pPr>
    </w:p>
    <w:p w14:paraId="1D2169BC" w14:textId="77777777" w:rsidR="00195636" w:rsidRDefault="00D83B09" w:rsidP="00195636">
      <w:pPr>
        <w:pStyle w:val="Default"/>
        <w:ind w:firstLine="360"/>
        <w:rPr>
          <w:rFonts w:asciiTheme="minorHAnsi" w:hAnsiTheme="minorHAnsi"/>
          <w:b/>
          <w:bCs/>
          <w:color w:val="auto"/>
          <w:sz w:val="22"/>
          <w:szCs w:val="22"/>
        </w:rPr>
      </w:pPr>
      <w:r>
        <w:rPr>
          <w:rFonts w:asciiTheme="minorHAnsi" w:hAnsiTheme="minorHAnsi"/>
          <w:b/>
          <w:bCs/>
          <w:color w:val="auto"/>
          <w:sz w:val="22"/>
          <w:szCs w:val="22"/>
        </w:rPr>
        <w:t>Purpose</w:t>
      </w:r>
      <w:r w:rsidR="00195636">
        <w:rPr>
          <w:rFonts w:asciiTheme="minorHAnsi" w:hAnsiTheme="minorHAnsi"/>
          <w:b/>
          <w:bCs/>
          <w:color w:val="auto"/>
          <w:sz w:val="22"/>
          <w:szCs w:val="22"/>
        </w:rPr>
        <w:t xml:space="preserve">: </w:t>
      </w:r>
    </w:p>
    <w:p w14:paraId="2F582F13" w14:textId="0A7D9859" w:rsidR="00195636" w:rsidRPr="00BD1F66" w:rsidRDefault="00470760" w:rsidP="0D677790">
      <w:pPr>
        <w:pStyle w:val="Default"/>
        <w:ind w:left="360"/>
        <w:rPr>
          <w:rFonts w:asciiTheme="minorHAnsi" w:hAnsiTheme="minorHAnsi"/>
          <w:i/>
          <w:iCs/>
          <w:color w:val="auto"/>
          <w:sz w:val="22"/>
          <w:szCs w:val="22"/>
        </w:rPr>
      </w:pPr>
      <w:r w:rsidRPr="00D81271">
        <w:rPr>
          <w:iCs/>
          <w:sz w:val="22"/>
          <w:szCs w:val="22"/>
        </w:rPr>
        <w:t xml:space="preserve">With support from the </w:t>
      </w:r>
      <w:r w:rsidRPr="00D81271">
        <w:rPr>
          <w:rFonts w:eastAsia="Calibri" w:cs="Times New Roman"/>
          <w:color w:val="auto"/>
          <w:sz w:val="22"/>
          <w:szCs w:val="22"/>
        </w:rPr>
        <w:t>Centers for Disease Control and Prevention (CDC)</w:t>
      </w:r>
      <w:r>
        <w:rPr>
          <w:rFonts w:eastAsia="Calibri" w:cs="Times New Roman"/>
          <w:color w:val="auto"/>
          <w:sz w:val="22"/>
          <w:szCs w:val="22"/>
        </w:rPr>
        <w:t xml:space="preserve">, </w:t>
      </w:r>
      <w:r w:rsidR="00830F61">
        <w:rPr>
          <w:rStyle w:val="normaltextrun"/>
          <w:sz w:val="22"/>
          <w:szCs w:val="22"/>
          <w:shd w:val="clear" w:color="auto" w:fill="FFFFFF"/>
        </w:rPr>
        <w:t>t</w:t>
      </w:r>
      <w:r w:rsidR="00195636" w:rsidRPr="00195636">
        <w:rPr>
          <w:rStyle w:val="normaltextrun"/>
          <w:sz w:val="22"/>
          <w:szCs w:val="22"/>
          <w:shd w:val="clear" w:color="auto" w:fill="FFFFFF"/>
        </w:rPr>
        <w:t>he Association of State and Territorial Health Officials (ASTHO)</w:t>
      </w:r>
      <w:r w:rsidR="00331337">
        <w:rPr>
          <w:rStyle w:val="normaltextrun"/>
          <w:sz w:val="22"/>
          <w:szCs w:val="22"/>
          <w:shd w:val="clear" w:color="auto" w:fill="FFFFFF"/>
        </w:rPr>
        <w:t xml:space="preserve">, </w:t>
      </w:r>
      <w:r w:rsidR="00A41709" w:rsidRPr="00195636">
        <w:rPr>
          <w:rStyle w:val="normaltextrun"/>
          <w:sz w:val="22"/>
          <w:szCs w:val="22"/>
          <w:shd w:val="clear" w:color="auto" w:fill="FFFFFF"/>
        </w:rPr>
        <w:t>and the</w:t>
      </w:r>
      <w:r w:rsidR="6AC9D8E0" w:rsidRPr="00195636">
        <w:rPr>
          <w:rStyle w:val="normaltextrun"/>
          <w:sz w:val="22"/>
          <w:szCs w:val="22"/>
          <w:shd w:val="clear" w:color="auto" w:fill="FFFFFF"/>
        </w:rPr>
        <w:t xml:space="preserve"> Association of University Centers on Disability (AUCD)</w:t>
      </w:r>
      <w:r w:rsidR="00195636" w:rsidRPr="00195636">
        <w:rPr>
          <w:rStyle w:val="normaltextrun"/>
          <w:sz w:val="22"/>
          <w:szCs w:val="22"/>
          <w:shd w:val="clear" w:color="auto" w:fill="FFFFFF"/>
        </w:rPr>
        <w:t xml:space="preserve"> </w:t>
      </w:r>
      <w:r w:rsidR="003006C6" w:rsidRPr="2585B453">
        <w:rPr>
          <w:rStyle w:val="normaltextrun"/>
          <w:sz w:val="22"/>
          <w:szCs w:val="22"/>
        </w:rPr>
        <w:t xml:space="preserve">are </w:t>
      </w:r>
      <w:r w:rsidR="00195636" w:rsidRPr="00195636">
        <w:rPr>
          <w:rStyle w:val="normaltextrun"/>
          <w:sz w:val="22"/>
          <w:szCs w:val="22"/>
          <w:shd w:val="clear" w:color="auto" w:fill="FFFFFF"/>
        </w:rPr>
        <w:t>seeking the services of highly qualified</w:t>
      </w:r>
      <w:r w:rsidR="00195636">
        <w:rPr>
          <w:rStyle w:val="normaltextrun"/>
          <w:sz w:val="22"/>
          <w:szCs w:val="22"/>
          <w:shd w:val="clear" w:color="auto" w:fill="FFFFFF"/>
        </w:rPr>
        <w:t xml:space="preserve"> subrecipients that specialize in disability </w:t>
      </w:r>
      <w:r w:rsidR="00AF4969">
        <w:rPr>
          <w:rStyle w:val="normaltextrun"/>
          <w:sz w:val="22"/>
          <w:szCs w:val="22"/>
          <w:shd w:val="clear" w:color="auto" w:fill="FFFFFF"/>
        </w:rPr>
        <w:t>inclusion</w:t>
      </w:r>
      <w:r w:rsidR="00195636">
        <w:rPr>
          <w:rStyle w:val="normaltextrun"/>
          <w:sz w:val="22"/>
          <w:szCs w:val="22"/>
          <w:shd w:val="clear" w:color="auto" w:fill="FFFFFF"/>
        </w:rPr>
        <w:t xml:space="preserve">, </w:t>
      </w:r>
      <w:r w:rsidR="00974DB4" w:rsidRPr="2585B453">
        <w:rPr>
          <w:rStyle w:val="normaltextrun"/>
          <w:sz w:val="22"/>
          <w:szCs w:val="22"/>
        </w:rPr>
        <w:t xml:space="preserve">disability measurement, </w:t>
      </w:r>
      <w:r w:rsidR="00195636">
        <w:rPr>
          <w:rStyle w:val="normaltextrun"/>
          <w:sz w:val="22"/>
          <w:szCs w:val="22"/>
          <w:shd w:val="clear" w:color="auto" w:fill="FFFFFF"/>
        </w:rPr>
        <w:t>health equity, and</w:t>
      </w:r>
      <w:r w:rsidR="007E462B" w:rsidRPr="2585B453">
        <w:rPr>
          <w:rStyle w:val="normaltextrun"/>
          <w:sz w:val="22"/>
          <w:szCs w:val="22"/>
        </w:rPr>
        <w:t>/or emergency</w:t>
      </w:r>
      <w:r w:rsidR="00195636">
        <w:rPr>
          <w:rStyle w:val="normaltextrun"/>
          <w:sz w:val="22"/>
          <w:szCs w:val="22"/>
          <w:shd w:val="clear" w:color="auto" w:fill="FFFFFF"/>
        </w:rPr>
        <w:t xml:space="preserve"> preparedness and </w:t>
      </w:r>
      <w:r w:rsidR="00C452A9" w:rsidRPr="2585B453">
        <w:rPr>
          <w:rStyle w:val="normaltextrun"/>
          <w:sz w:val="22"/>
          <w:szCs w:val="22"/>
        </w:rPr>
        <w:t xml:space="preserve">have </w:t>
      </w:r>
      <w:r w:rsidR="00921D53">
        <w:rPr>
          <w:rStyle w:val="normaltextrun"/>
          <w:sz w:val="22"/>
          <w:szCs w:val="22"/>
          <w:shd w:val="clear" w:color="auto" w:fill="FFFFFF"/>
        </w:rPr>
        <w:t>expertise in</w:t>
      </w:r>
      <w:r w:rsidR="00195636">
        <w:rPr>
          <w:rStyle w:val="normaltextrun"/>
          <w:sz w:val="22"/>
          <w:szCs w:val="22"/>
          <w:shd w:val="clear" w:color="auto" w:fill="FFFFFF"/>
        </w:rPr>
        <w:t xml:space="preserve"> </w:t>
      </w:r>
      <w:r w:rsidR="00EE35F7">
        <w:rPr>
          <w:rStyle w:val="normaltextrun"/>
          <w:sz w:val="22"/>
          <w:szCs w:val="22"/>
          <w:shd w:val="clear" w:color="auto" w:fill="FFFFFF"/>
        </w:rPr>
        <w:t xml:space="preserve">health disparities among people </w:t>
      </w:r>
      <w:r w:rsidR="00195636" w:rsidRPr="00195636">
        <w:rPr>
          <w:rStyle w:val="normaltextrun"/>
          <w:sz w:val="22"/>
          <w:szCs w:val="22"/>
          <w:shd w:val="clear" w:color="auto" w:fill="FFFFFF"/>
        </w:rPr>
        <w:t xml:space="preserve">with disabilities </w:t>
      </w:r>
      <w:r w:rsidR="00474AFE">
        <w:rPr>
          <w:rStyle w:val="normaltextrun"/>
          <w:sz w:val="22"/>
          <w:szCs w:val="22"/>
          <w:shd w:val="clear" w:color="auto" w:fill="FFFFFF"/>
        </w:rPr>
        <w:t>and data analysis methods</w:t>
      </w:r>
      <w:r w:rsidR="00195636">
        <w:rPr>
          <w:rStyle w:val="normaltextrun"/>
          <w:sz w:val="22"/>
          <w:szCs w:val="22"/>
          <w:shd w:val="clear" w:color="auto" w:fill="FFFFFF"/>
        </w:rPr>
        <w:t>.</w:t>
      </w:r>
      <w:r w:rsidR="00195636">
        <w:rPr>
          <w:rStyle w:val="eop"/>
          <w:sz w:val="22"/>
          <w:szCs w:val="22"/>
          <w:shd w:val="clear" w:color="auto" w:fill="FFFFFF"/>
        </w:rPr>
        <w:t> </w:t>
      </w:r>
      <w:sdt>
        <w:sdtPr>
          <w:rPr>
            <w:rStyle w:val="normaltextrun"/>
            <w:sz w:val="22"/>
            <w:szCs w:val="22"/>
            <w:shd w:val="clear" w:color="auto" w:fill="FFFFFF"/>
          </w:rPr>
          <w:id w:val="1239134746"/>
          <w:placeholder>
            <w:docPart w:val="33D44B44EBE240EFBE53643F41CD14A6"/>
          </w:placeholder>
        </w:sdtPr>
        <w:sdtContent>
          <w:r w:rsidR="00195636" w:rsidRPr="00195636">
            <w:rPr>
              <w:rStyle w:val="normaltextrun"/>
              <w:sz w:val="22"/>
              <w:szCs w:val="22"/>
              <w:shd w:val="clear" w:color="auto" w:fill="FFFFFF"/>
            </w:rPr>
            <w:t xml:space="preserve">Under this contract, the subrecipients will coordinate with ASTHO </w:t>
          </w:r>
          <w:r w:rsidR="00D50801">
            <w:rPr>
              <w:rStyle w:val="normaltextrun"/>
              <w:sz w:val="22"/>
              <w:szCs w:val="22"/>
              <w:shd w:val="clear" w:color="auto" w:fill="FFFFFF"/>
            </w:rPr>
            <w:t xml:space="preserve">and AUCD </w:t>
          </w:r>
          <w:r w:rsidR="00195636" w:rsidRPr="00195636">
            <w:rPr>
              <w:rStyle w:val="normaltextrun"/>
              <w:sz w:val="22"/>
              <w:szCs w:val="22"/>
              <w:shd w:val="clear" w:color="auto" w:fill="FFFFFF"/>
            </w:rPr>
            <w:t>on analyzing existing data</w:t>
          </w:r>
          <w:r w:rsidR="00A87BB7">
            <w:rPr>
              <w:rStyle w:val="normaltextrun"/>
              <w:sz w:val="22"/>
              <w:szCs w:val="22"/>
              <w:shd w:val="clear" w:color="auto" w:fill="FFFFFF"/>
            </w:rPr>
            <w:t xml:space="preserve"> or survey results</w:t>
          </w:r>
          <w:r w:rsidR="00195636" w:rsidRPr="00195636">
            <w:rPr>
              <w:rStyle w:val="normaltextrun"/>
              <w:sz w:val="22"/>
              <w:szCs w:val="22"/>
              <w:shd w:val="clear" w:color="auto" w:fill="FFFFFF"/>
            </w:rPr>
            <w:t xml:space="preserve"> on topics of importance for understanding and addressing the needs of people with disabilities. </w:t>
          </w:r>
        </w:sdtContent>
      </w:sdt>
    </w:p>
    <w:p w14:paraId="0AF10629" w14:textId="6512CA4F" w:rsidR="00D83B09" w:rsidRPr="00195636" w:rsidRDefault="00D83B09" w:rsidP="00195636">
      <w:pPr>
        <w:pStyle w:val="Default"/>
        <w:ind w:firstLine="360"/>
        <w:rPr>
          <w:rStyle w:val="normaltextrun"/>
          <w:shd w:val="clear" w:color="auto" w:fill="FFFFFF"/>
        </w:rPr>
      </w:pPr>
    </w:p>
    <w:p w14:paraId="5B860A1E" w14:textId="77777777" w:rsidR="00D83B09" w:rsidRDefault="00D83B09" w:rsidP="00D83B09">
      <w:pPr>
        <w:pStyle w:val="Default"/>
        <w:ind w:left="360"/>
        <w:rPr>
          <w:rFonts w:asciiTheme="minorHAnsi" w:hAnsiTheme="minorHAnsi"/>
          <w:bCs/>
          <w:color w:val="auto"/>
          <w:sz w:val="22"/>
          <w:szCs w:val="22"/>
        </w:rPr>
      </w:pPr>
      <w:r w:rsidRPr="2B6717C0">
        <w:rPr>
          <w:rFonts w:asciiTheme="minorHAnsi" w:hAnsiTheme="minorHAnsi"/>
          <w:b/>
          <w:bCs/>
          <w:color w:val="auto"/>
          <w:sz w:val="22"/>
          <w:szCs w:val="22"/>
        </w:rPr>
        <w:t>Background</w:t>
      </w:r>
    </w:p>
    <w:p w14:paraId="35C361B1" w14:textId="616FBAB7" w:rsidR="23828F36" w:rsidRDefault="00660EF9" w:rsidP="2B6717C0">
      <w:pPr>
        <w:pStyle w:val="Default"/>
        <w:ind w:left="360"/>
        <w:rPr>
          <w:rFonts w:asciiTheme="minorHAnsi" w:hAnsiTheme="minorHAnsi"/>
          <w:color w:val="auto"/>
          <w:sz w:val="22"/>
          <w:szCs w:val="22"/>
        </w:rPr>
      </w:pPr>
      <w:r>
        <w:rPr>
          <w:rFonts w:asciiTheme="minorHAnsi" w:hAnsiTheme="minorHAnsi"/>
          <w:color w:val="auto"/>
          <w:sz w:val="22"/>
          <w:szCs w:val="22"/>
        </w:rPr>
        <w:t xml:space="preserve">People with disabilities experience health disparities. </w:t>
      </w:r>
      <w:r w:rsidR="23828F36" w:rsidRPr="2B6717C0">
        <w:rPr>
          <w:rFonts w:asciiTheme="minorHAnsi" w:hAnsiTheme="minorHAnsi"/>
          <w:color w:val="auto"/>
          <w:sz w:val="22"/>
          <w:szCs w:val="22"/>
        </w:rPr>
        <w:t>ASTHO</w:t>
      </w:r>
      <w:r w:rsidR="00474AFE">
        <w:rPr>
          <w:rFonts w:asciiTheme="minorHAnsi" w:hAnsiTheme="minorHAnsi"/>
          <w:color w:val="auto"/>
          <w:sz w:val="22"/>
          <w:szCs w:val="22"/>
        </w:rPr>
        <w:t>, AUCD,</w:t>
      </w:r>
      <w:r w:rsidR="23828F36" w:rsidRPr="2B6717C0">
        <w:rPr>
          <w:rFonts w:asciiTheme="minorHAnsi" w:hAnsiTheme="minorHAnsi"/>
          <w:color w:val="auto"/>
          <w:sz w:val="22"/>
          <w:szCs w:val="22"/>
        </w:rPr>
        <w:t xml:space="preserve"> and CDC are committed to</w:t>
      </w:r>
      <w:r>
        <w:rPr>
          <w:rFonts w:asciiTheme="minorHAnsi" w:hAnsiTheme="minorHAnsi"/>
          <w:color w:val="auto"/>
          <w:sz w:val="22"/>
          <w:szCs w:val="22"/>
        </w:rPr>
        <w:t xml:space="preserve"> </w:t>
      </w:r>
      <w:r w:rsidR="004D72C0">
        <w:rPr>
          <w:rFonts w:asciiTheme="minorHAnsi" w:hAnsiTheme="minorHAnsi"/>
          <w:color w:val="auto"/>
          <w:sz w:val="22"/>
          <w:szCs w:val="22"/>
        </w:rPr>
        <w:t>addressing gaps that lead to health disparities for</w:t>
      </w:r>
      <w:r w:rsidR="23828F36" w:rsidRPr="2B6717C0">
        <w:rPr>
          <w:rFonts w:asciiTheme="minorHAnsi" w:hAnsiTheme="minorHAnsi"/>
          <w:color w:val="auto"/>
          <w:sz w:val="22"/>
          <w:szCs w:val="22"/>
        </w:rPr>
        <w:t xml:space="preserve"> people with disabilities. ASTHO</w:t>
      </w:r>
      <w:r w:rsidR="00F56CFD">
        <w:rPr>
          <w:rFonts w:asciiTheme="minorHAnsi" w:hAnsiTheme="minorHAnsi"/>
          <w:color w:val="auto"/>
          <w:sz w:val="22"/>
          <w:szCs w:val="22"/>
        </w:rPr>
        <w:t xml:space="preserve"> and AUCD</w:t>
      </w:r>
      <w:r w:rsidR="23828F36" w:rsidRPr="2B6717C0">
        <w:rPr>
          <w:rFonts w:asciiTheme="minorHAnsi" w:hAnsiTheme="minorHAnsi"/>
          <w:color w:val="auto"/>
          <w:sz w:val="22"/>
          <w:szCs w:val="22"/>
        </w:rPr>
        <w:t xml:space="preserve">, in collaboration with CDC, </w:t>
      </w:r>
      <w:r w:rsidR="0080699F">
        <w:rPr>
          <w:rFonts w:asciiTheme="minorHAnsi" w:hAnsiTheme="minorHAnsi"/>
          <w:color w:val="auto"/>
          <w:sz w:val="22"/>
          <w:szCs w:val="22"/>
        </w:rPr>
        <w:t>are</w:t>
      </w:r>
      <w:r w:rsidR="23828F36" w:rsidRPr="2B6717C0">
        <w:rPr>
          <w:rFonts w:asciiTheme="minorHAnsi" w:hAnsiTheme="minorHAnsi"/>
          <w:color w:val="auto"/>
          <w:sz w:val="22"/>
          <w:szCs w:val="22"/>
        </w:rPr>
        <w:t xml:space="preserve"> seeking to address </w:t>
      </w:r>
      <w:r w:rsidR="00905BF2">
        <w:rPr>
          <w:rFonts w:asciiTheme="minorHAnsi" w:hAnsiTheme="minorHAnsi"/>
          <w:color w:val="auto"/>
          <w:sz w:val="22"/>
          <w:szCs w:val="22"/>
        </w:rPr>
        <w:t>disability health gaps</w:t>
      </w:r>
      <w:r w:rsidR="23828F36" w:rsidRPr="2B6717C0">
        <w:rPr>
          <w:rFonts w:asciiTheme="minorHAnsi" w:hAnsiTheme="minorHAnsi"/>
          <w:color w:val="auto"/>
          <w:sz w:val="22"/>
          <w:szCs w:val="22"/>
        </w:rPr>
        <w:t xml:space="preserve"> by</w:t>
      </w:r>
      <w:r w:rsidR="00B57993">
        <w:rPr>
          <w:rFonts w:asciiTheme="minorHAnsi" w:hAnsiTheme="minorHAnsi"/>
          <w:color w:val="auto"/>
          <w:sz w:val="22"/>
          <w:szCs w:val="22"/>
        </w:rPr>
        <w:t xml:space="preserve"> </w:t>
      </w:r>
      <w:r w:rsidR="007962DA">
        <w:rPr>
          <w:rFonts w:asciiTheme="minorHAnsi" w:hAnsiTheme="minorHAnsi"/>
          <w:color w:val="auto"/>
          <w:sz w:val="22"/>
          <w:szCs w:val="22"/>
        </w:rPr>
        <w:t xml:space="preserve">analyzing existing data </w:t>
      </w:r>
      <w:r w:rsidR="006836AF">
        <w:rPr>
          <w:rStyle w:val="normaltextrun"/>
          <w:sz w:val="22"/>
          <w:szCs w:val="22"/>
          <w:shd w:val="clear" w:color="auto" w:fill="FFFFFF"/>
        </w:rPr>
        <w:t>on topics of importance for understanding and addressing the needs of people with disabilities</w:t>
      </w:r>
      <w:r w:rsidR="23828F36" w:rsidRPr="2B6717C0">
        <w:rPr>
          <w:rFonts w:asciiTheme="minorHAnsi" w:hAnsiTheme="minorHAnsi"/>
          <w:color w:val="auto"/>
          <w:sz w:val="22"/>
          <w:szCs w:val="22"/>
        </w:rPr>
        <w:t xml:space="preserve">.   </w:t>
      </w:r>
    </w:p>
    <w:p w14:paraId="4BAFD634" w14:textId="420DF6D9" w:rsidR="23828F36" w:rsidRDefault="23828F36" w:rsidP="2B6717C0">
      <w:pPr>
        <w:pStyle w:val="Default"/>
        <w:ind w:left="360"/>
        <w:rPr>
          <w:rFonts w:asciiTheme="minorHAnsi" w:hAnsiTheme="minorHAnsi"/>
          <w:color w:val="auto"/>
          <w:sz w:val="22"/>
          <w:szCs w:val="22"/>
        </w:rPr>
      </w:pPr>
      <w:r w:rsidRPr="2B6717C0">
        <w:rPr>
          <w:rFonts w:asciiTheme="minorHAnsi" w:hAnsiTheme="minorHAnsi"/>
          <w:color w:val="auto"/>
          <w:sz w:val="22"/>
          <w:szCs w:val="22"/>
        </w:rPr>
        <w:t xml:space="preserve"> </w:t>
      </w:r>
    </w:p>
    <w:p w14:paraId="60D38F37" w14:textId="2AA47523" w:rsidR="23828F36" w:rsidRDefault="23828F36" w:rsidP="0049310A">
      <w:pPr>
        <w:pStyle w:val="Default"/>
        <w:ind w:left="360"/>
        <w:rPr>
          <w:rFonts w:asciiTheme="minorHAnsi" w:hAnsiTheme="minorHAnsi"/>
          <w:color w:val="auto"/>
          <w:sz w:val="22"/>
          <w:szCs w:val="22"/>
        </w:rPr>
      </w:pPr>
      <w:r w:rsidRPr="2B6717C0">
        <w:rPr>
          <w:rFonts w:asciiTheme="minorHAnsi" w:hAnsiTheme="minorHAnsi"/>
          <w:color w:val="auto"/>
          <w:sz w:val="22"/>
          <w:szCs w:val="22"/>
        </w:rPr>
        <w:t>As part of this project, ASTHO</w:t>
      </w:r>
      <w:r w:rsidR="00F56CFD">
        <w:rPr>
          <w:rFonts w:asciiTheme="minorHAnsi" w:hAnsiTheme="minorHAnsi"/>
          <w:color w:val="auto"/>
          <w:sz w:val="22"/>
          <w:szCs w:val="22"/>
        </w:rPr>
        <w:t xml:space="preserve"> and AUCD</w:t>
      </w:r>
      <w:r w:rsidRPr="2B6717C0">
        <w:rPr>
          <w:rFonts w:asciiTheme="minorHAnsi" w:hAnsiTheme="minorHAnsi"/>
          <w:color w:val="auto"/>
          <w:sz w:val="22"/>
          <w:szCs w:val="22"/>
        </w:rPr>
        <w:t xml:space="preserve"> will </w:t>
      </w:r>
      <w:r w:rsidR="008C5090">
        <w:rPr>
          <w:rFonts w:asciiTheme="minorHAnsi" w:hAnsiTheme="minorHAnsi"/>
          <w:color w:val="auto"/>
          <w:sz w:val="22"/>
          <w:szCs w:val="22"/>
        </w:rPr>
        <w:t xml:space="preserve">support </w:t>
      </w:r>
      <w:r w:rsidR="00D7735D">
        <w:rPr>
          <w:rFonts w:asciiTheme="minorHAnsi" w:hAnsiTheme="minorHAnsi"/>
          <w:color w:val="auto"/>
          <w:sz w:val="22"/>
          <w:szCs w:val="22"/>
        </w:rPr>
        <w:t>research to better understand the needs of people with disabilities</w:t>
      </w:r>
      <w:r w:rsidR="008C5090">
        <w:rPr>
          <w:rFonts w:asciiTheme="minorHAnsi" w:hAnsiTheme="minorHAnsi"/>
          <w:color w:val="auto"/>
          <w:sz w:val="22"/>
          <w:szCs w:val="22"/>
        </w:rPr>
        <w:t xml:space="preserve"> by understanding and addressing health disparities</w:t>
      </w:r>
      <w:r w:rsidRPr="2B6717C0">
        <w:rPr>
          <w:rFonts w:asciiTheme="minorHAnsi" w:hAnsiTheme="minorHAnsi"/>
          <w:color w:val="auto"/>
          <w:sz w:val="22"/>
          <w:szCs w:val="22"/>
        </w:rPr>
        <w:t>.</w:t>
      </w:r>
      <w:r w:rsidR="00D7735D">
        <w:rPr>
          <w:rFonts w:asciiTheme="minorHAnsi" w:hAnsiTheme="minorHAnsi"/>
          <w:color w:val="auto"/>
          <w:sz w:val="22"/>
          <w:szCs w:val="22"/>
        </w:rPr>
        <w:t xml:space="preserve"> Topics may include but are not limited to </w:t>
      </w:r>
      <w:r w:rsidR="0049310A" w:rsidRPr="0049310A">
        <w:rPr>
          <w:rFonts w:asciiTheme="minorHAnsi" w:hAnsiTheme="minorHAnsi"/>
          <w:color w:val="auto"/>
          <w:sz w:val="22"/>
          <w:szCs w:val="22"/>
        </w:rPr>
        <w:t>​</w:t>
      </w:r>
      <w:r w:rsidR="0049310A">
        <w:rPr>
          <w:rFonts w:asciiTheme="minorHAnsi" w:hAnsiTheme="minorHAnsi"/>
          <w:color w:val="auto"/>
          <w:sz w:val="22"/>
          <w:szCs w:val="22"/>
        </w:rPr>
        <w:t>u</w:t>
      </w:r>
      <w:r w:rsidR="0049310A" w:rsidRPr="0049310A">
        <w:rPr>
          <w:rFonts w:asciiTheme="minorHAnsi" w:hAnsiTheme="minorHAnsi"/>
          <w:color w:val="auto"/>
          <w:sz w:val="22"/>
          <w:szCs w:val="22"/>
        </w:rPr>
        <w:t>nderstanding disparities in morbidity and mortality among adults with disabilities</w:t>
      </w:r>
      <w:r w:rsidR="00B2782B">
        <w:rPr>
          <w:rFonts w:asciiTheme="minorHAnsi" w:hAnsiTheme="minorHAnsi"/>
          <w:color w:val="auto"/>
          <w:sz w:val="22"/>
          <w:szCs w:val="22"/>
        </w:rPr>
        <w:t xml:space="preserve"> following emergencies</w:t>
      </w:r>
      <w:r w:rsidR="0049310A">
        <w:rPr>
          <w:rFonts w:asciiTheme="minorHAnsi" w:hAnsiTheme="minorHAnsi"/>
          <w:color w:val="auto"/>
          <w:sz w:val="22"/>
          <w:szCs w:val="22"/>
        </w:rPr>
        <w:t>, d</w:t>
      </w:r>
      <w:r w:rsidR="0049310A" w:rsidRPr="0049310A">
        <w:rPr>
          <w:rFonts w:asciiTheme="minorHAnsi" w:hAnsiTheme="minorHAnsi"/>
          <w:color w:val="auto"/>
          <w:sz w:val="22"/>
          <w:szCs w:val="22"/>
        </w:rPr>
        <w:t>isability due to post-COVID conditions</w:t>
      </w:r>
      <w:r w:rsidR="0049310A">
        <w:rPr>
          <w:rFonts w:asciiTheme="minorHAnsi" w:hAnsiTheme="minorHAnsi"/>
          <w:color w:val="auto"/>
          <w:sz w:val="22"/>
          <w:szCs w:val="22"/>
        </w:rPr>
        <w:t>, e</w:t>
      </w:r>
      <w:r w:rsidR="0049310A" w:rsidRPr="0049310A">
        <w:rPr>
          <w:rFonts w:asciiTheme="minorHAnsi" w:hAnsiTheme="minorHAnsi"/>
          <w:color w:val="auto"/>
          <w:sz w:val="22"/>
          <w:szCs w:val="22"/>
        </w:rPr>
        <w:t>xamining differences in disability prevalence estimates across surveys using standard functional disability question sets</w:t>
      </w:r>
      <w:r w:rsidR="0049310A">
        <w:rPr>
          <w:rFonts w:asciiTheme="minorHAnsi" w:hAnsiTheme="minorHAnsi"/>
          <w:color w:val="auto"/>
          <w:sz w:val="22"/>
          <w:szCs w:val="22"/>
        </w:rPr>
        <w:t>, c</w:t>
      </w:r>
      <w:r w:rsidR="0049310A" w:rsidRPr="0049310A">
        <w:rPr>
          <w:rFonts w:asciiTheme="minorHAnsi" w:hAnsiTheme="minorHAnsi"/>
          <w:color w:val="auto"/>
          <w:sz w:val="22"/>
          <w:szCs w:val="22"/>
        </w:rPr>
        <w:t>haracterizing mental health status and service needs among people with disabilities</w:t>
      </w:r>
      <w:r w:rsidR="004F463B">
        <w:rPr>
          <w:rFonts w:asciiTheme="minorHAnsi" w:hAnsiTheme="minorHAnsi"/>
          <w:color w:val="auto"/>
          <w:sz w:val="22"/>
          <w:szCs w:val="22"/>
        </w:rPr>
        <w:t>, and u</w:t>
      </w:r>
      <w:r w:rsidR="004F463B" w:rsidRPr="004F463B">
        <w:rPr>
          <w:rFonts w:asciiTheme="minorHAnsi" w:hAnsiTheme="minorHAnsi"/>
          <w:color w:val="auto"/>
          <w:sz w:val="22"/>
          <w:szCs w:val="22"/>
        </w:rPr>
        <w:t>nderstanding how disability prevalence estimates are used for specific policy, eligibility, and services allocation</w:t>
      </w:r>
      <w:r w:rsidR="0049310A">
        <w:rPr>
          <w:rFonts w:asciiTheme="minorHAnsi" w:hAnsiTheme="minorHAnsi"/>
          <w:color w:val="auto"/>
          <w:sz w:val="22"/>
          <w:szCs w:val="22"/>
        </w:rPr>
        <w:t>.</w:t>
      </w:r>
      <w:r w:rsidR="0049310A" w:rsidRPr="0049310A">
        <w:rPr>
          <w:rFonts w:asciiTheme="minorHAnsi" w:hAnsiTheme="minorHAnsi"/>
          <w:color w:val="auto"/>
          <w:sz w:val="22"/>
          <w:szCs w:val="22"/>
        </w:rPr>
        <w:t xml:space="preserve"> </w:t>
      </w:r>
      <w:r w:rsidRPr="2B6717C0">
        <w:rPr>
          <w:rFonts w:asciiTheme="minorHAnsi" w:hAnsiTheme="minorHAnsi"/>
          <w:color w:val="auto"/>
          <w:sz w:val="22"/>
          <w:szCs w:val="22"/>
        </w:rPr>
        <w:t xml:space="preserve"> ASTHO </w:t>
      </w:r>
      <w:r w:rsidR="00094F4C">
        <w:rPr>
          <w:rFonts w:asciiTheme="minorHAnsi" w:hAnsiTheme="minorHAnsi"/>
          <w:color w:val="auto"/>
          <w:sz w:val="22"/>
          <w:szCs w:val="22"/>
        </w:rPr>
        <w:t xml:space="preserve">and AUCD </w:t>
      </w:r>
      <w:r w:rsidRPr="2B6717C0">
        <w:rPr>
          <w:rFonts w:asciiTheme="minorHAnsi" w:hAnsiTheme="minorHAnsi"/>
          <w:color w:val="auto"/>
          <w:sz w:val="22"/>
          <w:szCs w:val="22"/>
        </w:rPr>
        <w:t xml:space="preserve">require the expertise of an experienced </w:t>
      </w:r>
      <w:r w:rsidR="0049310A">
        <w:rPr>
          <w:rFonts w:asciiTheme="minorHAnsi" w:hAnsiTheme="minorHAnsi"/>
          <w:color w:val="auto"/>
          <w:sz w:val="22"/>
          <w:szCs w:val="22"/>
        </w:rPr>
        <w:t>researcher</w:t>
      </w:r>
      <w:r w:rsidRPr="2B6717C0">
        <w:rPr>
          <w:rFonts w:asciiTheme="minorHAnsi" w:hAnsiTheme="minorHAnsi"/>
          <w:color w:val="auto"/>
          <w:sz w:val="22"/>
          <w:szCs w:val="22"/>
        </w:rPr>
        <w:t xml:space="preserve"> to support </w:t>
      </w:r>
      <w:r w:rsidRPr="2B6717C0">
        <w:rPr>
          <w:rFonts w:asciiTheme="minorHAnsi" w:hAnsiTheme="minorHAnsi"/>
          <w:color w:val="auto"/>
          <w:sz w:val="22"/>
          <w:szCs w:val="22"/>
        </w:rPr>
        <w:lastRenderedPageBreak/>
        <w:t>the analysis of</w:t>
      </w:r>
      <w:r w:rsidR="006F0709">
        <w:rPr>
          <w:rFonts w:asciiTheme="minorHAnsi" w:hAnsiTheme="minorHAnsi"/>
          <w:color w:val="auto"/>
          <w:sz w:val="22"/>
          <w:szCs w:val="22"/>
        </w:rPr>
        <w:t xml:space="preserve"> an</w:t>
      </w:r>
      <w:r w:rsidRPr="2B6717C0">
        <w:rPr>
          <w:rFonts w:asciiTheme="minorHAnsi" w:hAnsiTheme="minorHAnsi"/>
          <w:color w:val="auto"/>
          <w:sz w:val="22"/>
          <w:szCs w:val="22"/>
        </w:rPr>
        <w:t xml:space="preserve"> </w:t>
      </w:r>
      <w:r w:rsidR="00B24E61">
        <w:rPr>
          <w:rFonts w:asciiTheme="minorHAnsi" w:hAnsiTheme="minorHAnsi"/>
          <w:color w:val="auto"/>
          <w:sz w:val="22"/>
          <w:szCs w:val="22"/>
        </w:rPr>
        <w:t>existing disability data source</w:t>
      </w:r>
      <w:r w:rsidR="006F0709">
        <w:rPr>
          <w:rFonts w:asciiTheme="minorHAnsi" w:hAnsiTheme="minorHAnsi"/>
          <w:color w:val="auto"/>
          <w:sz w:val="22"/>
          <w:szCs w:val="22"/>
        </w:rPr>
        <w:t>(</w:t>
      </w:r>
      <w:r w:rsidR="00B24E61">
        <w:rPr>
          <w:rFonts w:asciiTheme="minorHAnsi" w:hAnsiTheme="minorHAnsi"/>
          <w:color w:val="auto"/>
          <w:sz w:val="22"/>
          <w:szCs w:val="22"/>
        </w:rPr>
        <w:t>s</w:t>
      </w:r>
      <w:r w:rsidR="006F0709">
        <w:rPr>
          <w:rFonts w:asciiTheme="minorHAnsi" w:hAnsiTheme="minorHAnsi"/>
          <w:color w:val="auto"/>
          <w:sz w:val="22"/>
          <w:szCs w:val="22"/>
        </w:rPr>
        <w:t>)</w:t>
      </w:r>
      <w:r w:rsidRPr="2B6717C0">
        <w:rPr>
          <w:rFonts w:asciiTheme="minorHAnsi" w:hAnsiTheme="minorHAnsi"/>
          <w:color w:val="auto"/>
          <w:sz w:val="22"/>
          <w:szCs w:val="22"/>
        </w:rPr>
        <w:t>.</w:t>
      </w:r>
      <w:r w:rsidR="001B3C83" w:rsidRPr="001B3C83">
        <w:t xml:space="preserve"> </w:t>
      </w:r>
      <w:r w:rsidR="001B3C83" w:rsidRPr="001B3C83">
        <w:rPr>
          <w:rFonts w:asciiTheme="minorHAnsi" w:hAnsiTheme="minorHAnsi"/>
          <w:color w:val="auto"/>
          <w:sz w:val="22"/>
          <w:szCs w:val="22"/>
        </w:rPr>
        <w:t>The subrecipient should have access to an existing data source</w:t>
      </w:r>
      <w:r w:rsidR="00090BCC">
        <w:rPr>
          <w:rFonts w:asciiTheme="minorHAnsi" w:hAnsiTheme="minorHAnsi"/>
          <w:color w:val="auto"/>
          <w:sz w:val="22"/>
          <w:szCs w:val="22"/>
        </w:rPr>
        <w:t>(s)</w:t>
      </w:r>
      <w:r w:rsidR="00464190">
        <w:rPr>
          <w:rFonts w:asciiTheme="minorHAnsi" w:hAnsiTheme="minorHAnsi"/>
          <w:color w:val="auto"/>
          <w:sz w:val="22"/>
          <w:szCs w:val="22"/>
        </w:rPr>
        <w:t>. Data sourc</w:t>
      </w:r>
      <w:r w:rsidR="00090BCC">
        <w:rPr>
          <w:rFonts w:asciiTheme="minorHAnsi" w:hAnsiTheme="minorHAnsi"/>
          <w:color w:val="auto"/>
          <w:sz w:val="22"/>
          <w:szCs w:val="22"/>
        </w:rPr>
        <w:t>es could include but are not limited to large national surveys,</w:t>
      </w:r>
      <w:r w:rsidR="00F87271">
        <w:rPr>
          <w:rFonts w:asciiTheme="minorHAnsi" w:hAnsiTheme="minorHAnsi"/>
          <w:color w:val="auto"/>
          <w:sz w:val="22"/>
          <w:szCs w:val="22"/>
        </w:rPr>
        <w:t xml:space="preserve"> surveys</w:t>
      </w:r>
      <w:r w:rsidR="00464190">
        <w:rPr>
          <w:rFonts w:asciiTheme="minorHAnsi" w:hAnsiTheme="minorHAnsi"/>
          <w:color w:val="auto"/>
          <w:sz w:val="22"/>
          <w:szCs w:val="22"/>
        </w:rPr>
        <w:t xml:space="preserve"> that are representative o</w:t>
      </w:r>
      <w:r w:rsidR="00090BCC">
        <w:rPr>
          <w:rFonts w:asciiTheme="minorHAnsi" w:hAnsiTheme="minorHAnsi"/>
          <w:color w:val="auto"/>
          <w:sz w:val="22"/>
          <w:szCs w:val="22"/>
        </w:rPr>
        <w:t xml:space="preserve">f </w:t>
      </w:r>
      <w:r w:rsidR="00464190">
        <w:rPr>
          <w:rFonts w:asciiTheme="minorHAnsi" w:hAnsiTheme="minorHAnsi"/>
          <w:color w:val="auto"/>
          <w:sz w:val="22"/>
          <w:szCs w:val="22"/>
        </w:rPr>
        <w:t>the applicant’s state, territorial, local, or tribal jurisdiction</w:t>
      </w:r>
      <w:r w:rsidR="002D7ADB">
        <w:rPr>
          <w:rFonts w:asciiTheme="minorHAnsi" w:hAnsiTheme="minorHAnsi"/>
          <w:color w:val="auto"/>
          <w:sz w:val="22"/>
          <w:szCs w:val="22"/>
        </w:rPr>
        <w:t xml:space="preserve">, </w:t>
      </w:r>
      <w:r w:rsidR="00D61FD9">
        <w:rPr>
          <w:rFonts w:asciiTheme="minorHAnsi" w:hAnsiTheme="minorHAnsi"/>
          <w:color w:val="auto"/>
          <w:sz w:val="22"/>
          <w:szCs w:val="22"/>
        </w:rPr>
        <w:t>claims-based</w:t>
      </w:r>
      <w:r w:rsidR="002D7ADB">
        <w:rPr>
          <w:rFonts w:asciiTheme="minorHAnsi" w:hAnsiTheme="minorHAnsi"/>
          <w:color w:val="auto"/>
          <w:sz w:val="22"/>
          <w:szCs w:val="22"/>
        </w:rPr>
        <w:t xml:space="preserve"> data sources, vital records, disease registries, </w:t>
      </w:r>
      <w:r w:rsidR="00D61FD9">
        <w:rPr>
          <w:rFonts w:asciiTheme="minorHAnsi" w:hAnsiTheme="minorHAnsi"/>
          <w:color w:val="auto"/>
          <w:sz w:val="22"/>
          <w:szCs w:val="22"/>
        </w:rPr>
        <w:t>or other data sets that include population-based cohorts of people with disabilities</w:t>
      </w:r>
      <w:r w:rsidR="001B3C83">
        <w:rPr>
          <w:rFonts w:asciiTheme="minorHAnsi" w:hAnsiTheme="minorHAnsi"/>
          <w:color w:val="auto"/>
          <w:sz w:val="22"/>
          <w:szCs w:val="22"/>
        </w:rPr>
        <w:t>.</w:t>
      </w:r>
      <w:r w:rsidR="001B3C83" w:rsidRPr="001B3C83" w:rsidDel="001B3C83">
        <w:rPr>
          <w:rFonts w:asciiTheme="minorHAnsi" w:hAnsiTheme="minorHAnsi"/>
          <w:color w:val="auto"/>
          <w:sz w:val="22"/>
          <w:szCs w:val="22"/>
        </w:rPr>
        <w:t xml:space="preserve"> </w:t>
      </w:r>
      <w:r w:rsidRPr="2B6717C0">
        <w:rPr>
          <w:rFonts w:asciiTheme="minorHAnsi" w:hAnsiTheme="minorHAnsi"/>
          <w:color w:val="auto"/>
          <w:sz w:val="22"/>
          <w:szCs w:val="22"/>
        </w:rPr>
        <w:t xml:space="preserve">The </w:t>
      </w:r>
      <w:r w:rsidR="00F63757">
        <w:rPr>
          <w:rFonts w:asciiTheme="minorHAnsi" w:hAnsiTheme="minorHAnsi"/>
          <w:color w:val="auto"/>
          <w:sz w:val="22"/>
          <w:szCs w:val="22"/>
        </w:rPr>
        <w:t>subrecipient</w:t>
      </w:r>
      <w:r w:rsidR="00F63757" w:rsidRPr="2B6717C0">
        <w:rPr>
          <w:rFonts w:asciiTheme="minorHAnsi" w:hAnsiTheme="minorHAnsi"/>
          <w:color w:val="auto"/>
          <w:sz w:val="22"/>
          <w:szCs w:val="22"/>
        </w:rPr>
        <w:t xml:space="preserve"> </w:t>
      </w:r>
      <w:r w:rsidRPr="2B6717C0">
        <w:rPr>
          <w:rFonts w:asciiTheme="minorHAnsi" w:hAnsiTheme="minorHAnsi"/>
          <w:color w:val="auto"/>
          <w:sz w:val="22"/>
          <w:szCs w:val="22"/>
        </w:rPr>
        <w:t xml:space="preserve">will need to possess subject matter expertise </w:t>
      </w:r>
      <w:r w:rsidR="00B24E61">
        <w:rPr>
          <w:rFonts w:asciiTheme="minorHAnsi" w:hAnsiTheme="minorHAnsi"/>
          <w:color w:val="auto"/>
          <w:sz w:val="22"/>
          <w:szCs w:val="22"/>
        </w:rPr>
        <w:t xml:space="preserve">in </w:t>
      </w:r>
      <w:r w:rsidR="001068ED">
        <w:rPr>
          <w:rFonts w:asciiTheme="minorHAnsi" w:hAnsiTheme="minorHAnsi"/>
          <w:color w:val="auto"/>
          <w:sz w:val="22"/>
          <w:szCs w:val="22"/>
        </w:rPr>
        <w:t>disability and health and epidemiologic research methods</w:t>
      </w:r>
      <w:r w:rsidRPr="2B6717C0">
        <w:rPr>
          <w:rFonts w:asciiTheme="minorHAnsi" w:hAnsiTheme="minorHAnsi"/>
          <w:color w:val="auto"/>
          <w:sz w:val="22"/>
          <w:szCs w:val="22"/>
        </w:rPr>
        <w:t xml:space="preserve">. </w:t>
      </w:r>
    </w:p>
    <w:p w14:paraId="4A655EFF" w14:textId="77777777" w:rsidR="00D83B09" w:rsidRPr="003126C2" w:rsidRDefault="00D83B09" w:rsidP="00D83B09">
      <w:pPr>
        <w:pStyle w:val="ListParagraph"/>
        <w:ind w:left="360"/>
        <w:rPr>
          <w:rFonts w:asciiTheme="minorHAnsi" w:hAnsiTheme="minorHAnsi"/>
          <w:i/>
        </w:rPr>
      </w:pPr>
    </w:p>
    <w:p w14:paraId="2DFA3D98" w14:textId="77777777" w:rsidR="00D83B09" w:rsidRDefault="00D83B09" w:rsidP="00D83B09">
      <w:pPr>
        <w:pStyle w:val="Default"/>
        <w:ind w:left="360"/>
        <w:rPr>
          <w:rFonts w:asciiTheme="minorHAnsi" w:hAnsiTheme="minorHAnsi"/>
          <w:bCs/>
          <w:sz w:val="22"/>
          <w:szCs w:val="22"/>
        </w:rPr>
      </w:pPr>
      <w:r w:rsidRPr="003126C2">
        <w:rPr>
          <w:rFonts w:asciiTheme="minorHAnsi" w:hAnsiTheme="minorHAnsi"/>
          <w:b/>
          <w:bCs/>
          <w:sz w:val="22"/>
          <w:szCs w:val="22"/>
        </w:rPr>
        <w:t>Project activities</w:t>
      </w:r>
    </w:p>
    <w:p w14:paraId="1CA8B047" w14:textId="77777777" w:rsidR="00D83B09" w:rsidRPr="003126C2" w:rsidRDefault="00D83B09" w:rsidP="00D83B09">
      <w:pPr>
        <w:pStyle w:val="Default"/>
        <w:rPr>
          <w:rFonts w:asciiTheme="minorHAnsi" w:hAnsiTheme="minorHAnsi"/>
          <w:bCs/>
          <w:i/>
          <w:sz w:val="22"/>
          <w:szCs w:val="22"/>
        </w:rPr>
      </w:pPr>
    </w:p>
    <w:sdt>
      <w:sdtPr>
        <w:id w:val="1234424022"/>
        <w:placeholder>
          <w:docPart w:val="31529A461F2B489C9BF40823A32E20A7"/>
        </w:placeholder>
      </w:sdtPr>
      <w:sdtContent>
        <w:p w14:paraId="269F74BF" w14:textId="40F699AA" w:rsidR="00195636" w:rsidRDefault="00195636" w:rsidP="00195636">
          <w:pPr>
            <w:pStyle w:val="ListParagraph"/>
            <w:numPr>
              <w:ilvl w:val="0"/>
              <w:numId w:val="27"/>
            </w:numPr>
            <w:spacing w:after="160" w:line="259" w:lineRule="auto"/>
            <w:rPr>
              <w:b/>
              <w:bCs/>
            </w:rPr>
          </w:pPr>
          <w:r w:rsidRPr="00195636">
            <w:rPr>
              <w:b/>
              <w:bCs/>
            </w:rPr>
            <w:t>Participate in biweekly or monthly check-in calls with ASTHO program staff.</w:t>
          </w:r>
        </w:p>
        <w:p w14:paraId="7906EB4E" w14:textId="1B9E5E92" w:rsidR="00A632E4" w:rsidRDefault="00A632E4" w:rsidP="00A632E4">
          <w:pPr>
            <w:pStyle w:val="ListParagraph"/>
            <w:spacing w:after="160" w:line="259" w:lineRule="auto"/>
            <w:ind w:left="1080"/>
            <w:rPr>
              <w:rStyle w:val="eop"/>
              <w:rFonts w:cs="Calibri"/>
              <w:color w:val="000000"/>
              <w:shd w:val="clear" w:color="auto" w:fill="FFFFFF"/>
            </w:rPr>
          </w:pPr>
          <w:r>
            <w:rPr>
              <w:rStyle w:val="normaltextrun"/>
              <w:rFonts w:cs="Calibri"/>
              <w:color w:val="000000"/>
              <w:shd w:val="clear" w:color="auto" w:fill="FFFFFF"/>
            </w:rPr>
            <w:t xml:space="preserve">The selected </w:t>
          </w:r>
          <w:r w:rsidR="00F63757">
            <w:rPr>
              <w:rStyle w:val="normaltextrun"/>
              <w:rFonts w:cs="Calibri"/>
              <w:color w:val="000000"/>
              <w:shd w:val="clear" w:color="auto" w:fill="FFFFFF"/>
            </w:rPr>
            <w:t xml:space="preserve">subrecipient </w:t>
          </w:r>
          <w:r>
            <w:rPr>
              <w:rStyle w:val="normaltextrun"/>
              <w:rFonts w:cs="Calibri"/>
              <w:color w:val="000000"/>
              <w:shd w:val="clear" w:color="auto" w:fill="FFFFFF"/>
            </w:rPr>
            <w:t xml:space="preserve">will participate in monthly meetings with ASTHO </w:t>
          </w:r>
          <w:r w:rsidR="00B2782B">
            <w:rPr>
              <w:rStyle w:val="normaltextrun"/>
              <w:rFonts w:cs="Calibri"/>
              <w:color w:val="000000"/>
              <w:shd w:val="clear" w:color="auto" w:fill="FFFFFF"/>
            </w:rPr>
            <w:t>and AUCD</w:t>
          </w:r>
          <w:r>
            <w:rPr>
              <w:rStyle w:val="normaltextrun"/>
              <w:rFonts w:cs="Calibri"/>
              <w:color w:val="000000"/>
              <w:shd w:val="clear" w:color="auto" w:fill="FFFFFF"/>
            </w:rPr>
            <w:t xml:space="preserve"> staff to </w:t>
          </w:r>
          <w:r w:rsidR="00EF73EF">
            <w:rPr>
              <w:rStyle w:val="normaltextrun"/>
              <w:rFonts w:cs="Calibri"/>
              <w:color w:val="000000"/>
              <w:shd w:val="clear" w:color="auto" w:fill="FFFFFF"/>
            </w:rPr>
            <w:t>provide updates on</w:t>
          </w:r>
          <w:r>
            <w:rPr>
              <w:rStyle w:val="normaltextrun"/>
              <w:rFonts w:cs="Calibri"/>
              <w:color w:val="000000"/>
              <w:shd w:val="clear" w:color="auto" w:fill="FFFFFF"/>
            </w:rPr>
            <w:t xml:space="preserve"> project advancements</w:t>
          </w:r>
          <w:r w:rsidR="008442EE">
            <w:rPr>
              <w:rStyle w:val="normaltextrun"/>
              <w:rFonts w:cs="Calibri"/>
              <w:color w:val="000000"/>
              <w:shd w:val="clear" w:color="auto" w:fill="FFFFFF"/>
            </w:rPr>
            <w:t xml:space="preserve"> and to receive technical assistance on the analytic project</w:t>
          </w:r>
          <w:r>
            <w:rPr>
              <w:rStyle w:val="normaltextrun"/>
              <w:rFonts w:cs="Calibri"/>
              <w:color w:val="000000"/>
              <w:shd w:val="clear" w:color="auto" w:fill="FFFFFF"/>
            </w:rPr>
            <w:t xml:space="preserve">. These meetings will provide a regular opportunity for the </w:t>
          </w:r>
          <w:r w:rsidR="00F63757">
            <w:rPr>
              <w:rStyle w:val="normaltextrun"/>
              <w:rFonts w:cs="Calibri"/>
              <w:color w:val="000000"/>
              <w:shd w:val="clear" w:color="auto" w:fill="FFFFFF"/>
            </w:rPr>
            <w:t xml:space="preserve">subrecipient </w:t>
          </w:r>
          <w:r>
            <w:rPr>
              <w:rStyle w:val="normaltextrun"/>
              <w:rFonts w:cs="Calibri"/>
              <w:color w:val="000000"/>
              <w:shd w:val="clear" w:color="auto" w:fill="FFFFFF"/>
            </w:rPr>
            <w:t>and ASTHO staff to have general discussions about the overall project and to address any new issues, questions, or requirements that might arise.</w:t>
          </w:r>
          <w:r>
            <w:rPr>
              <w:rStyle w:val="eop"/>
              <w:rFonts w:cs="Calibri"/>
              <w:color w:val="000000"/>
              <w:shd w:val="clear" w:color="auto" w:fill="FFFFFF"/>
            </w:rPr>
            <w:t> </w:t>
          </w:r>
        </w:p>
        <w:p w14:paraId="7F15899C" w14:textId="77777777" w:rsidR="00A632E4" w:rsidRPr="00195636" w:rsidRDefault="00A632E4" w:rsidP="00A632E4">
          <w:pPr>
            <w:pStyle w:val="ListParagraph"/>
            <w:spacing w:after="160" w:line="259" w:lineRule="auto"/>
            <w:ind w:left="1080"/>
            <w:rPr>
              <w:b/>
              <w:bCs/>
            </w:rPr>
          </w:pPr>
        </w:p>
        <w:p w14:paraId="4E4E8972" w14:textId="7949F850" w:rsidR="00195636" w:rsidRDefault="00195636" w:rsidP="2B6717C0">
          <w:pPr>
            <w:pStyle w:val="ListParagraph"/>
            <w:numPr>
              <w:ilvl w:val="0"/>
              <w:numId w:val="27"/>
            </w:numPr>
            <w:spacing w:after="160" w:line="259" w:lineRule="auto"/>
            <w:rPr>
              <w:b/>
              <w:bCs/>
            </w:rPr>
          </w:pPr>
          <w:r w:rsidRPr="2B6717C0">
            <w:rPr>
              <w:b/>
              <w:bCs/>
            </w:rPr>
            <w:t xml:space="preserve">Analyze existing data on topics of importance </w:t>
          </w:r>
          <w:bookmarkStart w:id="0" w:name="_Hlk143673706"/>
          <w:r w:rsidRPr="2B6717C0">
            <w:rPr>
              <w:b/>
              <w:bCs/>
            </w:rPr>
            <w:t>for understanding and addressing the needs of people with disabilities</w:t>
          </w:r>
          <w:bookmarkEnd w:id="0"/>
          <w:r w:rsidRPr="2B6717C0">
            <w:rPr>
              <w:b/>
              <w:bCs/>
            </w:rPr>
            <w:t>.</w:t>
          </w:r>
          <w:r>
            <w:t xml:space="preserve"> </w:t>
          </w:r>
          <w:r w:rsidRPr="2B6717C0">
            <w:rPr>
              <w:b/>
              <w:bCs/>
            </w:rPr>
            <w:t xml:space="preserve">Areas of analysis </w:t>
          </w:r>
          <w:r w:rsidR="004B2948">
            <w:rPr>
              <w:b/>
              <w:bCs/>
            </w:rPr>
            <w:t>may</w:t>
          </w:r>
          <w:r w:rsidRPr="2B6717C0">
            <w:rPr>
              <w:b/>
              <w:bCs/>
            </w:rPr>
            <w:t xml:space="preserve"> include</w:t>
          </w:r>
          <w:r w:rsidR="004B2948">
            <w:rPr>
              <w:b/>
              <w:bCs/>
            </w:rPr>
            <w:t xml:space="preserve"> but are not limited to</w:t>
          </w:r>
          <w:r w:rsidRPr="2B6717C0">
            <w:rPr>
              <w:b/>
              <w:bCs/>
            </w:rPr>
            <w:t>:</w:t>
          </w:r>
        </w:p>
        <w:p w14:paraId="3178AD46" w14:textId="03D22CD8" w:rsidR="00D61FD9" w:rsidRPr="00495BAB" w:rsidRDefault="00D61FD9" w:rsidP="00592A12">
          <w:pPr>
            <w:pStyle w:val="ListParagraph"/>
            <w:numPr>
              <w:ilvl w:val="0"/>
              <w:numId w:val="28"/>
            </w:numPr>
            <w:spacing w:after="160" w:line="259" w:lineRule="auto"/>
          </w:pPr>
          <w:r>
            <w:rPr>
              <w:rFonts w:asciiTheme="minorHAnsi" w:hAnsiTheme="minorHAnsi"/>
            </w:rPr>
            <w:t>U</w:t>
          </w:r>
          <w:r w:rsidRPr="0049310A">
            <w:rPr>
              <w:rFonts w:asciiTheme="minorHAnsi" w:hAnsiTheme="minorHAnsi"/>
            </w:rPr>
            <w:t>nderstanding disparities in morbidity and mortality among adults with disabilities</w:t>
          </w:r>
          <w:r>
            <w:rPr>
              <w:rFonts w:asciiTheme="minorHAnsi" w:hAnsiTheme="minorHAnsi"/>
            </w:rPr>
            <w:t xml:space="preserve"> following emergencies.</w:t>
          </w:r>
        </w:p>
        <w:p w14:paraId="29B3C4E7" w14:textId="21115864" w:rsidR="00592A12" w:rsidRPr="00592A12" w:rsidRDefault="00592A12" w:rsidP="00592A12">
          <w:pPr>
            <w:pStyle w:val="ListParagraph"/>
            <w:numPr>
              <w:ilvl w:val="0"/>
              <w:numId w:val="28"/>
            </w:numPr>
            <w:spacing w:after="160" w:line="259" w:lineRule="auto"/>
          </w:pPr>
          <w:r>
            <w:rPr>
              <w:rFonts w:asciiTheme="minorHAnsi" w:hAnsiTheme="minorHAnsi"/>
            </w:rPr>
            <w:t>E</w:t>
          </w:r>
          <w:r w:rsidRPr="0049310A">
            <w:rPr>
              <w:rFonts w:asciiTheme="minorHAnsi" w:hAnsiTheme="minorHAnsi"/>
            </w:rPr>
            <w:t xml:space="preserve">xamining differences in disability prevalence estimates </w:t>
          </w:r>
          <w:r w:rsidR="00BE6C17">
            <w:rPr>
              <w:rFonts w:asciiTheme="minorHAnsi" w:hAnsiTheme="minorHAnsi"/>
            </w:rPr>
            <w:t xml:space="preserve">among adults </w:t>
          </w:r>
          <w:r w:rsidRPr="0049310A">
            <w:rPr>
              <w:rFonts w:asciiTheme="minorHAnsi" w:hAnsiTheme="minorHAnsi"/>
            </w:rPr>
            <w:t>across surveys using standard functional disability question sets</w:t>
          </w:r>
          <w:r>
            <w:rPr>
              <w:rFonts w:asciiTheme="minorHAnsi" w:hAnsiTheme="minorHAnsi"/>
            </w:rPr>
            <w:t>.</w:t>
          </w:r>
          <w:r w:rsidR="008A1488">
            <w:rPr>
              <w:rFonts w:asciiTheme="minorHAnsi" w:hAnsiTheme="minorHAnsi"/>
            </w:rPr>
            <w:t xml:space="preserve"> </w:t>
          </w:r>
          <w:r w:rsidR="008812A5">
            <w:rPr>
              <w:rFonts w:asciiTheme="minorHAnsi" w:hAnsiTheme="minorHAnsi"/>
            </w:rPr>
            <w:t xml:space="preserve">Analyses </w:t>
          </w:r>
          <w:r w:rsidR="00FA644D">
            <w:rPr>
              <w:rFonts w:asciiTheme="minorHAnsi" w:hAnsiTheme="minorHAnsi"/>
            </w:rPr>
            <w:t xml:space="preserve">examining possible methodological </w:t>
          </w:r>
          <w:r w:rsidR="00145C1E">
            <w:rPr>
              <w:rFonts w:asciiTheme="minorHAnsi" w:hAnsiTheme="minorHAnsi"/>
            </w:rPr>
            <w:t>ex</w:t>
          </w:r>
          <w:r w:rsidR="00E453C0">
            <w:rPr>
              <w:rFonts w:asciiTheme="minorHAnsi" w:hAnsiTheme="minorHAnsi"/>
            </w:rPr>
            <w:t xml:space="preserve">planations to </w:t>
          </w:r>
          <w:r w:rsidR="00FA0037">
            <w:rPr>
              <w:rFonts w:asciiTheme="minorHAnsi" w:hAnsiTheme="minorHAnsi"/>
            </w:rPr>
            <w:t>disability prevalence as identified using the ACS-6 question set on comparable years of the Behavioral Risk Factor Surveillance System (BRFSS) and the American Community Survey (ACS)</w:t>
          </w:r>
          <w:r w:rsidR="00A218D0">
            <w:rPr>
              <w:rFonts w:asciiTheme="minorHAnsi" w:hAnsiTheme="minorHAnsi"/>
            </w:rPr>
            <w:t xml:space="preserve"> are of particular interest.</w:t>
          </w:r>
        </w:p>
        <w:p w14:paraId="5798687F" w14:textId="374E3BDC" w:rsidR="00EC7265" w:rsidRDefault="00EC7265" w:rsidP="00592A12">
          <w:pPr>
            <w:pStyle w:val="ListParagraph"/>
            <w:numPr>
              <w:ilvl w:val="0"/>
              <w:numId w:val="28"/>
            </w:numPr>
            <w:spacing w:after="160" w:line="259" w:lineRule="auto"/>
          </w:pPr>
          <w:r>
            <w:t>U</w:t>
          </w:r>
          <w:r w:rsidRPr="00EC7265">
            <w:t xml:space="preserve">nderstanding how disability prevalence estimates </w:t>
          </w:r>
          <w:r w:rsidR="00017BAE">
            <w:t>from population-based surveys</w:t>
          </w:r>
          <w:r w:rsidRPr="00EC7265">
            <w:t xml:space="preserve"> </w:t>
          </w:r>
          <w:r w:rsidR="00403BB7">
            <w:t xml:space="preserve">(e.g., ACS, BRFSS, </w:t>
          </w:r>
          <w:r w:rsidR="00AD2F78">
            <w:t>National Health Interview Survey (</w:t>
          </w:r>
          <w:r w:rsidR="00403BB7">
            <w:t>NHIS</w:t>
          </w:r>
          <w:r w:rsidR="00AD2F78">
            <w:t>)</w:t>
          </w:r>
          <w:r w:rsidR="00403BB7">
            <w:t xml:space="preserve">) </w:t>
          </w:r>
          <w:r w:rsidRPr="00EC7265">
            <w:t>are used for specific policy, eligibility, and services allocation.</w:t>
          </w:r>
        </w:p>
        <w:p w14:paraId="34D25978" w14:textId="77777777" w:rsidR="00E54F34" w:rsidRPr="00065546" w:rsidRDefault="00E54F34" w:rsidP="00E54F34">
          <w:pPr>
            <w:pStyle w:val="ListParagraph"/>
            <w:numPr>
              <w:ilvl w:val="0"/>
              <w:numId w:val="28"/>
            </w:numPr>
            <w:spacing w:after="160" w:line="259" w:lineRule="auto"/>
          </w:pPr>
          <w:r>
            <w:rPr>
              <w:rFonts w:asciiTheme="minorHAnsi" w:hAnsiTheme="minorHAnsi"/>
            </w:rPr>
            <w:t>C</w:t>
          </w:r>
          <w:r w:rsidRPr="0049310A">
            <w:rPr>
              <w:rFonts w:asciiTheme="minorHAnsi" w:hAnsiTheme="minorHAnsi"/>
            </w:rPr>
            <w:t xml:space="preserve">haracterizing mental health status and service needs among </w:t>
          </w:r>
          <w:r w:rsidRPr="1DCFA544">
            <w:rPr>
              <w:rFonts w:asciiTheme="minorHAnsi" w:hAnsiTheme="minorHAnsi"/>
            </w:rPr>
            <w:t>adults</w:t>
          </w:r>
          <w:r w:rsidRPr="0049310A">
            <w:rPr>
              <w:rFonts w:asciiTheme="minorHAnsi" w:hAnsiTheme="minorHAnsi"/>
            </w:rPr>
            <w:t xml:space="preserve"> with disabilities.</w:t>
          </w:r>
        </w:p>
        <w:p w14:paraId="29C790C4" w14:textId="17D5C5B0" w:rsidR="00D818BF" w:rsidRPr="00592A12" w:rsidRDefault="00D818BF" w:rsidP="00D818BF">
          <w:pPr>
            <w:pStyle w:val="ListParagraph"/>
            <w:numPr>
              <w:ilvl w:val="0"/>
              <w:numId w:val="28"/>
            </w:numPr>
            <w:spacing w:after="160" w:line="259" w:lineRule="auto"/>
          </w:pPr>
          <w:r>
            <w:rPr>
              <w:rFonts w:asciiTheme="minorHAnsi" w:hAnsiTheme="minorHAnsi"/>
            </w:rPr>
            <w:t>U</w:t>
          </w:r>
          <w:r w:rsidRPr="0049310A">
            <w:rPr>
              <w:rFonts w:asciiTheme="minorHAnsi" w:hAnsiTheme="minorHAnsi"/>
            </w:rPr>
            <w:t>nderstanding disparities in morbidity and mortality among adults with disabilities</w:t>
          </w:r>
          <w:r>
            <w:rPr>
              <w:rFonts w:asciiTheme="minorHAnsi" w:hAnsiTheme="minorHAnsi"/>
            </w:rPr>
            <w:t xml:space="preserve"> following emergencies</w:t>
          </w:r>
          <w:r w:rsidR="0034035F">
            <w:rPr>
              <w:rFonts w:asciiTheme="minorHAnsi" w:hAnsiTheme="minorHAnsi"/>
            </w:rPr>
            <w:t xml:space="preserve"> or </w:t>
          </w:r>
          <w:r w:rsidR="0087697B">
            <w:rPr>
              <w:rFonts w:asciiTheme="minorHAnsi" w:hAnsiTheme="minorHAnsi"/>
            </w:rPr>
            <w:t xml:space="preserve">associated with </w:t>
          </w:r>
          <w:r w:rsidR="008A5E6D">
            <w:rPr>
              <w:rFonts w:asciiTheme="minorHAnsi" w:hAnsiTheme="minorHAnsi"/>
            </w:rPr>
            <w:t>variation in access to services and supports</w:t>
          </w:r>
          <w:r>
            <w:rPr>
              <w:rFonts w:asciiTheme="minorHAnsi" w:hAnsiTheme="minorHAnsi"/>
            </w:rPr>
            <w:t>.</w:t>
          </w:r>
        </w:p>
        <w:p w14:paraId="789D1B6B" w14:textId="77777777" w:rsidR="00514E4F" w:rsidRPr="00495BAB" w:rsidRDefault="00D818BF" w:rsidP="00514E4F">
          <w:pPr>
            <w:pStyle w:val="ListParagraph"/>
            <w:numPr>
              <w:ilvl w:val="0"/>
              <w:numId w:val="28"/>
            </w:numPr>
            <w:spacing w:after="160" w:line="259" w:lineRule="auto"/>
          </w:pPr>
          <w:r>
            <w:rPr>
              <w:rFonts w:asciiTheme="minorHAnsi" w:hAnsiTheme="minorHAnsi"/>
            </w:rPr>
            <w:t xml:space="preserve">Evaluating change in disability </w:t>
          </w:r>
          <w:r w:rsidRPr="0049310A">
            <w:rPr>
              <w:rFonts w:asciiTheme="minorHAnsi" w:hAnsiTheme="minorHAnsi"/>
            </w:rPr>
            <w:t>due to post-COVID conditions</w:t>
          </w:r>
          <w:r>
            <w:rPr>
              <w:rFonts w:asciiTheme="minorHAnsi" w:hAnsiTheme="minorHAnsi"/>
            </w:rPr>
            <w:t xml:space="preserve"> (e.g., new or changed disability-associated functioning).</w:t>
          </w:r>
        </w:p>
        <w:p w14:paraId="1781922A" w14:textId="27C092D1" w:rsidR="00514E4F" w:rsidRPr="00495BAB" w:rsidRDefault="00514E4F" w:rsidP="00495BAB">
          <w:pPr>
            <w:spacing w:after="160" w:line="259" w:lineRule="auto"/>
            <w:ind w:left="1440"/>
            <w:rPr>
              <w:sz w:val="22"/>
              <w:szCs w:val="22"/>
            </w:rPr>
          </w:pPr>
          <w:r w:rsidRPr="00495BAB">
            <w:rPr>
              <w:sz w:val="22"/>
              <w:szCs w:val="22"/>
            </w:rPr>
            <w:t xml:space="preserve">Selected subrecipients will finalize a research question and analysis plan within the first month of the </w:t>
          </w:r>
          <w:r w:rsidR="005749C0">
            <w:rPr>
              <w:sz w:val="22"/>
              <w:szCs w:val="22"/>
            </w:rPr>
            <w:t>contract</w:t>
          </w:r>
          <w:r w:rsidRPr="00495BAB">
            <w:rPr>
              <w:sz w:val="22"/>
              <w:szCs w:val="22"/>
            </w:rPr>
            <w:t xml:space="preserve">. </w:t>
          </w:r>
        </w:p>
        <w:p w14:paraId="41D57E28" w14:textId="0C630ACF" w:rsidR="00A632E4" w:rsidRDefault="00195636" w:rsidP="00A632E4">
          <w:pPr>
            <w:pStyle w:val="ListParagraph"/>
            <w:numPr>
              <w:ilvl w:val="0"/>
              <w:numId w:val="27"/>
            </w:numPr>
            <w:spacing w:after="160" w:line="259" w:lineRule="auto"/>
            <w:rPr>
              <w:b/>
              <w:bCs/>
            </w:rPr>
          </w:pPr>
          <w:r w:rsidRPr="00A632E4">
            <w:rPr>
              <w:b/>
              <w:bCs/>
            </w:rPr>
            <w:t xml:space="preserve">Contribute to up to </w:t>
          </w:r>
          <w:r w:rsidR="00BA1B58">
            <w:rPr>
              <w:b/>
              <w:bCs/>
            </w:rPr>
            <w:t>one</w:t>
          </w:r>
          <w:r w:rsidRPr="00A632E4">
            <w:rPr>
              <w:b/>
              <w:bCs/>
            </w:rPr>
            <w:t xml:space="preserve"> </w:t>
          </w:r>
          <w:r w:rsidR="00A632E4">
            <w:rPr>
              <w:b/>
              <w:bCs/>
            </w:rPr>
            <w:t>capacity-building</w:t>
          </w:r>
          <w:r w:rsidRPr="00A632E4">
            <w:rPr>
              <w:b/>
              <w:bCs/>
            </w:rPr>
            <w:t xml:space="preserve"> </w:t>
          </w:r>
          <w:r w:rsidR="00592A12">
            <w:rPr>
              <w:b/>
              <w:bCs/>
            </w:rPr>
            <w:t>product</w:t>
          </w:r>
          <w:r w:rsidRPr="00A632E4">
            <w:rPr>
              <w:b/>
              <w:bCs/>
            </w:rPr>
            <w:t>.</w:t>
          </w:r>
        </w:p>
        <w:p w14:paraId="2B4786D4" w14:textId="5BA98061" w:rsidR="00A632E4" w:rsidRPr="00A632E4" w:rsidRDefault="00A632E4" w:rsidP="2B6717C0">
          <w:pPr>
            <w:pStyle w:val="ListParagraph"/>
            <w:spacing w:after="160" w:line="259" w:lineRule="auto"/>
            <w:ind w:left="1080"/>
            <w:rPr>
              <w:b/>
              <w:bCs/>
            </w:rPr>
          </w:pPr>
          <w:r>
            <w:rPr>
              <w:rStyle w:val="normaltextrun"/>
              <w:rFonts w:cs="Calibri"/>
              <w:color w:val="000000"/>
              <w:shd w:val="clear" w:color="auto" w:fill="FFFFFF"/>
            </w:rPr>
            <w:t xml:space="preserve">The </w:t>
          </w:r>
          <w:r w:rsidR="00F63757">
            <w:rPr>
              <w:rStyle w:val="normaltextrun"/>
              <w:rFonts w:cs="Calibri"/>
              <w:color w:val="000000"/>
              <w:shd w:val="clear" w:color="auto" w:fill="FFFFFF"/>
            </w:rPr>
            <w:t xml:space="preserve">subrecipient </w:t>
          </w:r>
          <w:r>
            <w:rPr>
              <w:rStyle w:val="normaltextrun"/>
              <w:rFonts w:cs="Calibri"/>
              <w:color w:val="000000"/>
              <w:shd w:val="clear" w:color="auto" w:fill="FFFFFF"/>
            </w:rPr>
            <w:t xml:space="preserve">will be responsible for contributing to up to </w:t>
          </w:r>
          <w:r w:rsidR="00BA1B58">
            <w:rPr>
              <w:rStyle w:val="normaltextrun"/>
              <w:rFonts w:cs="Calibri"/>
              <w:color w:val="000000"/>
              <w:shd w:val="clear" w:color="auto" w:fill="FFFFFF"/>
            </w:rPr>
            <w:t>one</w:t>
          </w:r>
          <w:r>
            <w:rPr>
              <w:rStyle w:val="normaltextrun"/>
              <w:rFonts w:cs="Calibri"/>
              <w:color w:val="000000"/>
              <w:shd w:val="clear" w:color="auto" w:fill="FFFFFF"/>
            </w:rPr>
            <w:t xml:space="preserve"> capacity-building </w:t>
          </w:r>
          <w:r w:rsidR="00592A12">
            <w:rPr>
              <w:rStyle w:val="normaltextrun"/>
              <w:rFonts w:cs="Calibri"/>
              <w:color w:val="000000"/>
              <w:shd w:val="clear" w:color="auto" w:fill="FFFFFF"/>
            </w:rPr>
            <w:t>product</w:t>
          </w:r>
          <w:r>
            <w:rPr>
              <w:rStyle w:val="normaltextrun"/>
              <w:rFonts w:cs="Calibri"/>
              <w:color w:val="000000"/>
              <w:shd w:val="clear" w:color="auto" w:fill="FFFFFF"/>
            </w:rPr>
            <w:t xml:space="preserve"> (e.g.,</w:t>
          </w:r>
          <w:r w:rsidR="006D10EF" w:rsidRPr="006D10EF">
            <w:t xml:space="preserve"> </w:t>
          </w:r>
          <w:r w:rsidR="006D10EF" w:rsidRPr="006D10EF">
            <w:rPr>
              <w:rStyle w:val="normaltextrun"/>
              <w:rFonts w:cs="Calibri"/>
              <w:color w:val="000000"/>
              <w:shd w:val="clear" w:color="auto" w:fill="FFFFFF"/>
            </w:rPr>
            <w:t>ASTHO Connects webinars, training, ASTHO blogs, ASTHO Experts podcasts, ASTHO Experts videos, and ASTHO reports</w:t>
          </w:r>
          <w:r>
            <w:rPr>
              <w:rStyle w:val="normaltextrun"/>
              <w:rFonts w:cs="Calibri"/>
              <w:color w:val="000000"/>
              <w:shd w:val="clear" w:color="auto" w:fill="FFFFFF"/>
            </w:rPr>
            <w:t xml:space="preserve">, </w:t>
          </w:r>
          <w:r w:rsidR="00AC2F53">
            <w:rPr>
              <w:rStyle w:val="normaltextrun"/>
              <w:rFonts w:cs="Calibri"/>
              <w:color w:val="000000"/>
              <w:shd w:val="clear" w:color="auto" w:fill="FFFFFF"/>
            </w:rPr>
            <w:t xml:space="preserve">peer-reviewed </w:t>
          </w:r>
          <w:r>
            <w:rPr>
              <w:rStyle w:val="normaltextrun"/>
              <w:rFonts w:cs="Calibri"/>
              <w:color w:val="000000"/>
              <w:shd w:val="clear" w:color="auto" w:fill="FFFFFF"/>
            </w:rPr>
            <w:t xml:space="preserve">manuscript), focusing </w:t>
          </w:r>
          <w:r w:rsidR="006D10EF">
            <w:rPr>
              <w:rStyle w:val="normaltextrun"/>
              <w:rFonts w:cs="Calibri"/>
              <w:color w:val="000000"/>
              <w:shd w:val="clear" w:color="auto" w:fill="FFFFFF"/>
            </w:rPr>
            <w:t>on key results and outcomes of the data analysis</w:t>
          </w:r>
          <w:r>
            <w:rPr>
              <w:rStyle w:val="normaltextrun"/>
              <w:rFonts w:cs="Calibri"/>
              <w:color w:val="000000"/>
              <w:shd w:val="clear" w:color="auto" w:fill="FFFFFF"/>
            </w:rPr>
            <w:t>.</w:t>
          </w:r>
          <w:r>
            <w:rPr>
              <w:rStyle w:val="eop"/>
              <w:rFonts w:cs="Calibri"/>
              <w:color w:val="000000"/>
              <w:shd w:val="clear" w:color="auto" w:fill="FFFFFF"/>
            </w:rPr>
            <w:t> </w:t>
          </w:r>
        </w:p>
      </w:sdtContent>
    </w:sdt>
    <w:p w14:paraId="3F44E117" w14:textId="2BE3AB0B" w:rsidR="00A632E4" w:rsidRDefault="2BEA425C" w:rsidP="00B8521B">
      <w:pPr>
        <w:spacing w:after="160" w:line="259" w:lineRule="auto"/>
        <w:ind w:firstLine="360"/>
        <w:rPr>
          <w:rFonts w:ascii="Calibri" w:eastAsia="Calibri" w:hAnsi="Calibri" w:cs="Calibri"/>
          <w:b/>
          <w:bCs/>
          <w:color w:val="000000" w:themeColor="text1"/>
          <w:sz w:val="22"/>
          <w:szCs w:val="22"/>
        </w:rPr>
      </w:pPr>
      <w:r w:rsidRPr="2B6717C0">
        <w:rPr>
          <w:rFonts w:ascii="Calibri" w:eastAsia="Calibri" w:hAnsi="Calibri" w:cs="Calibri"/>
          <w:b/>
          <w:bCs/>
          <w:color w:val="000000" w:themeColor="text1"/>
          <w:sz w:val="22"/>
          <w:szCs w:val="22"/>
        </w:rPr>
        <w:lastRenderedPageBreak/>
        <w:t>Expected Outcomes/Expectations and Deliverables</w:t>
      </w:r>
    </w:p>
    <w:p w14:paraId="2CF7DA5C" w14:textId="23A3C28C" w:rsidR="00CD26FD" w:rsidRDefault="005E514B" w:rsidP="005E514B">
      <w:pPr>
        <w:pStyle w:val="Default"/>
        <w:spacing w:line="259" w:lineRule="auto"/>
        <w:rPr>
          <w:rFonts w:asciiTheme="minorHAnsi" w:hAnsiTheme="minorHAnsi"/>
          <w:bCs/>
          <w:iCs/>
          <w:sz w:val="22"/>
          <w:szCs w:val="22"/>
        </w:rPr>
      </w:pPr>
      <w:r w:rsidRPr="00CD26FD">
        <w:rPr>
          <w:rFonts w:asciiTheme="minorHAnsi" w:hAnsiTheme="minorHAnsi"/>
          <w:bCs/>
          <w:iCs/>
          <w:sz w:val="22"/>
          <w:szCs w:val="22"/>
        </w:rPr>
        <w:t xml:space="preserve">By successfully achieving these outcomes and delivering the specified products, the </w:t>
      </w:r>
      <w:r w:rsidR="00F63757">
        <w:rPr>
          <w:rFonts w:asciiTheme="minorHAnsi" w:hAnsiTheme="minorHAnsi"/>
          <w:bCs/>
          <w:iCs/>
          <w:sz w:val="22"/>
          <w:szCs w:val="22"/>
        </w:rPr>
        <w:t>subrecipient</w:t>
      </w:r>
      <w:r w:rsidR="00F63757" w:rsidRPr="00CD26FD">
        <w:rPr>
          <w:rFonts w:asciiTheme="minorHAnsi" w:hAnsiTheme="minorHAnsi"/>
          <w:bCs/>
          <w:iCs/>
          <w:sz w:val="22"/>
          <w:szCs w:val="22"/>
        </w:rPr>
        <w:t xml:space="preserve"> </w:t>
      </w:r>
      <w:r w:rsidRPr="00CD26FD">
        <w:rPr>
          <w:rFonts w:asciiTheme="minorHAnsi" w:hAnsiTheme="minorHAnsi"/>
          <w:bCs/>
          <w:iCs/>
          <w:sz w:val="22"/>
          <w:szCs w:val="22"/>
        </w:rPr>
        <w:t>will contribute to advancing knowledge and practices related to disability and health, facilitating effective decision-making, resource allocation, and support systems for individuals with disabilities.</w:t>
      </w:r>
    </w:p>
    <w:p w14:paraId="2118D071" w14:textId="77777777" w:rsidR="005E514B" w:rsidRPr="005E514B" w:rsidRDefault="005E514B" w:rsidP="005E514B">
      <w:pPr>
        <w:pStyle w:val="Default"/>
        <w:spacing w:line="259" w:lineRule="auto"/>
        <w:rPr>
          <w:rFonts w:asciiTheme="minorHAnsi" w:hAnsiTheme="minorHAnsi"/>
          <w:bCs/>
          <w:iCs/>
          <w:sz w:val="22"/>
          <w:szCs w:val="22"/>
        </w:rPr>
      </w:pPr>
    </w:p>
    <w:p w14:paraId="5416C93C" w14:textId="3142C72F" w:rsidR="00EB5AE0" w:rsidRPr="00977491" w:rsidRDefault="00EB5AE0" w:rsidP="00EB5AE0">
      <w:pPr>
        <w:pStyle w:val="Default"/>
        <w:numPr>
          <w:ilvl w:val="0"/>
          <w:numId w:val="32"/>
        </w:numPr>
        <w:spacing w:line="259" w:lineRule="auto"/>
        <w:rPr>
          <w:rFonts w:asciiTheme="minorHAnsi" w:hAnsiTheme="minorHAnsi"/>
          <w:color w:val="auto"/>
          <w:sz w:val="22"/>
          <w:szCs w:val="22"/>
        </w:rPr>
      </w:pPr>
      <w:r w:rsidRPr="00977491">
        <w:rPr>
          <w:rFonts w:asciiTheme="minorHAnsi" w:hAnsiTheme="minorHAnsi"/>
          <w:i/>
          <w:iCs/>
          <w:color w:val="auto"/>
          <w:sz w:val="22"/>
          <w:szCs w:val="22"/>
        </w:rPr>
        <w:t>Thoroughly Developed Research Question Proposal:</w:t>
      </w:r>
      <w:r w:rsidR="00977491">
        <w:rPr>
          <w:rFonts w:asciiTheme="minorHAnsi" w:hAnsiTheme="minorHAnsi"/>
          <w:color w:val="auto"/>
          <w:sz w:val="22"/>
          <w:szCs w:val="22"/>
        </w:rPr>
        <w:t xml:space="preserve"> </w:t>
      </w:r>
      <w:r w:rsidRPr="00977491">
        <w:rPr>
          <w:rFonts w:asciiTheme="minorHAnsi" w:hAnsiTheme="minorHAnsi"/>
          <w:color w:val="auto"/>
          <w:sz w:val="22"/>
          <w:szCs w:val="22"/>
        </w:rPr>
        <w:t xml:space="preserve">The selected </w:t>
      </w:r>
      <w:r w:rsidR="00F63757">
        <w:rPr>
          <w:rFonts w:asciiTheme="minorHAnsi" w:hAnsiTheme="minorHAnsi"/>
          <w:color w:val="auto"/>
          <w:sz w:val="22"/>
          <w:szCs w:val="22"/>
        </w:rPr>
        <w:t>subrecipient</w:t>
      </w:r>
      <w:r w:rsidR="00F63757" w:rsidRPr="00977491">
        <w:rPr>
          <w:rFonts w:asciiTheme="minorHAnsi" w:hAnsiTheme="minorHAnsi"/>
          <w:color w:val="auto"/>
          <w:sz w:val="22"/>
          <w:szCs w:val="22"/>
        </w:rPr>
        <w:t xml:space="preserve"> </w:t>
      </w:r>
      <w:r w:rsidRPr="00977491">
        <w:rPr>
          <w:rFonts w:asciiTheme="minorHAnsi" w:hAnsiTheme="minorHAnsi"/>
          <w:color w:val="auto"/>
          <w:sz w:val="22"/>
          <w:szCs w:val="22"/>
        </w:rPr>
        <w:t>will craft a well-defined research question that pertains to understanding and effectively addressing the requirements of individuals with disabilities during emergenc</w:t>
      </w:r>
      <w:r w:rsidR="005E514B">
        <w:rPr>
          <w:rFonts w:asciiTheme="minorHAnsi" w:hAnsiTheme="minorHAnsi"/>
          <w:color w:val="auto"/>
          <w:sz w:val="22"/>
          <w:szCs w:val="22"/>
        </w:rPr>
        <w:t>ies</w:t>
      </w:r>
      <w:r w:rsidRPr="00977491">
        <w:rPr>
          <w:rFonts w:asciiTheme="minorHAnsi" w:hAnsiTheme="minorHAnsi"/>
          <w:color w:val="auto"/>
          <w:sz w:val="22"/>
          <w:szCs w:val="22"/>
        </w:rPr>
        <w:t>. This question will serve as the foundation for the subsequent data analysis process.</w:t>
      </w:r>
      <w:r w:rsidR="004C3012">
        <w:rPr>
          <w:rFonts w:asciiTheme="minorHAnsi" w:hAnsiTheme="minorHAnsi"/>
          <w:color w:val="auto"/>
          <w:sz w:val="22"/>
          <w:szCs w:val="22"/>
        </w:rPr>
        <w:t xml:space="preserve"> This question will be finalized within the first month of the </w:t>
      </w:r>
      <w:r w:rsidR="005749C0">
        <w:rPr>
          <w:rFonts w:asciiTheme="minorHAnsi" w:hAnsiTheme="minorHAnsi"/>
          <w:color w:val="auto"/>
          <w:sz w:val="22"/>
          <w:szCs w:val="22"/>
        </w:rPr>
        <w:t>contract.</w:t>
      </w:r>
    </w:p>
    <w:p w14:paraId="0932EA6D" w14:textId="77777777" w:rsidR="00EB5AE0" w:rsidRPr="00EB5AE0" w:rsidRDefault="00EB5AE0" w:rsidP="00EB5AE0">
      <w:pPr>
        <w:pStyle w:val="Default"/>
        <w:spacing w:line="259" w:lineRule="auto"/>
        <w:rPr>
          <w:rFonts w:asciiTheme="minorHAnsi" w:hAnsiTheme="minorHAnsi"/>
          <w:color w:val="auto"/>
          <w:sz w:val="22"/>
          <w:szCs w:val="22"/>
        </w:rPr>
      </w:pPr>
    </w:p>
    <w:p w14:paraId="2AE13BBD" w14:textId="2BF031FA" w:rsidR="00EB5AE0" w:rsidRPr="00977491" w:rsidRDefault="00EB5AE0" w:rsidP="00EB5AE0">
      <w:pPr>
        <w:pStyle w:val="Default"/>
        <w:numPr>
          <w:ilvl w:val="0"/>
          <w:numId w:val="32"/>
        </w:numPr>
        <w:spacing w:line="259" w:lineRule="auto"/>
        <w:rPr>
          <w:rFonts w:asciiTheme="minorHAnsi" w:hAnsiTheme="minorHAnsi"/>
          <w:color w:val="auto"/>
          <w:sz w:val="22"/>
          <w:szCs w:val="22"/>
        </w:rPr>
      </w:pPr>
      <w:r w:rsidRPr="00977491">
        <w:rPr>
          <w:rFonts w:asciiTheme="minorHAnsi" w:hAnsiTheme="minorHAnsi"/>
          <w:i/>
          <w:iCs/>
          <w:color w:val="auto"/>
          <w:sz w:val="22"/>
          <w:szCs w:val="22"/>
        </w:rPr>
        <w:t>Comprehensive Data Analysis Plan:</w:t>
      </w:r>
      <w:r w:rsidR="00977491">
        <w:rPr>
          <w:rFonts w:asciiTheme="minorHAnsi" w:hAnsiTheme="minorHAnsi"/>
          <w:color w:val="auto"/>
          <w:sz w:val="22"/>
          <w:szCs w:val="22"/>
        </w:rPr>
        <w:t xml:space="preserve"> </w:t>
      </w:r>
      <w:r w:rsidRPr="00977491">
        <w:rPr>
          <w:rFonts w:asciiTheme="minorHAnsi" w:hAnsiTheme="minorHAnsi"/>
          <w:color w:val="auto"/>
          <w:sz w:val="22"/>
          <w:szCs w:val="22"/>
        </w:rPr>
        <w:t xml:space="preserve">The </w:t>
      </w:r>
      <w:r w:rsidR="00F63757">
        <w:rPr>
          <w:rFonts w:asciiTheme="minorHAnsi" w:hAnsiTheme="minorHAnsi"/>
          <w:color w:val="auto"/>
          <w:sz w:val="22"/>
          <w:szCs w:val="22"/>
        </w:rPr>
        <w:t>subrecipient</w:t>
      </w:r>
      <w:r w:rsidR="00F63757" w:rsidRPr="00977491">
        <w:rPr>
          <w:rFonts w:asciiTheme="minorHAnsi" w:hAnsiTheme="minorHAnsi"/>
          <w:color w:val="auto"/>
          <w:sz w:val="22"/>
          <w:szCs w:val="22"/>
        </w:rPr>
        <w:t xml:space="preserve"> </w:t>
      </w:r>
      <w:r w:rsidRPr="00977491">
        <w:rPr>
          <w:rFonts w:asciiTheme="minorHAnsi" w:hAnsiTheme="minorHAnsi"/>
          <w:color w:val="auto"/>
          <w:sz w:val="22"/>
          <w:szCs w:val="22"/>
        </w:rPr>
        <w:t xml:space="preserve">will develop a comprehensive plan for data analysis, encompassing strategies for addressing the </w:t>
      </w:r>
      <w:proofErr w:type="gramStart"/>
      <w:r w:rsidRPr="00977491">
        <w:rPr>
          <w:rFonts w:asciiTheme="minorHAnsi" w:hAnsiTheme="minorHAnsi"/>
          <w:color w:val="auto"/>
          <w:sz w:val="22"/>
          <w:szCs w:val="22"/>
        </w:rPr>
        <w:t>aforementioned research</w:t>
      </w:r>
      <w:proofErr w:type="gramEnd"/>
      <w:r w:rsidRPr="00977491">
        <w:rPr>
          <w:rFonts w:asciiTheme="minorHAnsi" w:hAnsiTheme="minorHAnsi"/>
          <w:color w:val="auto"/>
          <w:sz w:val="22"/>
          <w:szCs w:val="22"/>
        </w:rPr>
        <w:t xml:space="preserve"> </w:t>
      </w:r>
      <w:r w:rsidR="009A02F5">
        <w:rPr>
          <w:rFonts w:asciiTheme="minorHAnsi" w:hAnsiTheme="minorHAnsi"/>
          <w:color w:val="auto"/>
          <w:sz w:val="22"/>
          <w:szCs w:val="22"/>
        </w:rPr>
        <w:t>or policy</w:t>
      </w:r>
      <w:r w:rsidRPr="00977491">
        <w:rPr>
          <w:rFonts w:asciiTheme="minorHAnsi" w:hAnsiTheme="minorHAnsi"/>
          <w:color w:val="auto"/>
          <w:sz w:val="22"/>
          <w:szCs w:val="22"/>
        </w:rPr>
        <w:t xml:space="preserve"> question. This plan will outline the methodologies to be employed for data acquisition, processing, and interpretation, ensuring the relevance and validity of results.</w:t>
      </w:r>
      <w:r w:rsidR="009E1280">
        <w:rPr>
          <w:rFonts w:asciiTheme="minorHAnsi" w:hAnsiTheme="minorHAnsi"/>
          <w:color w:val="auto"/>
          <w:sz w:val="22"/>
          <w:szCs w:val="22"/>
        </w:rPr>
        <w:t xml:space="preserve"> The plan will provide details on the existing data source that the subrecipient will use. This plan will be finalized within the first month of the contract. </w:t>
      </w:r>
    </w:p>
    <w:p w14:paraId="1DBD8819" w14:textId="77777777" w:rsidR="00EB5AE0" w:rsidRPr="00EB5AE0" w:rsidRDefault="00EB5AE0" w:rsidP="00EB5AE0">
      <w:pPr>
        <w:pStyle w:val="Default"/>
        <w:spacing w:line="259" w:lineRule="auto"/>
        <w:rPr>
          <w:rFonts w:asciiTheme="minorHAnsi" w:hAnsiTheme="minorHAnsi"/>
          <w:color w:val="auto"/>
          <w:sz w:val="22"/>
          <w:szCs w:val="22"/>
        </w:rPr>
      </w:pPr>
    </w:p>
    <w:p w14:paraId="1A1B33BC" w14:textId="08CB3AD4" w:rsidR="0001572A" w:rsidRPr="00FC6183" w:rsidRDefault="00F52789" w:rsidP="00EB5AE0">
      <w:pPr>
        <w:pStyle w:val="Default"/>
        <w:numPr>
          <w:ilvl w:val="0"/>
          <w:numId w:val="32"/>
        </w:numPr>
        <w:spacing w:line="259" w:lineRule="auto"/>
        <w:rPr>
          <w:rFonts w:asciiTheme="minorHAnsi" w:hAnsiTheme="minorHAnsi"/>
          <w:i/>
          <w:iCs/>
          <w:color w:val="auto"/>
          <w:sz w:val="22"/>
          <w:szCs w:val="22"/>
        </w:rPr>
      </w:pPr>
      <w:r w:rsidRPr="00495BAB">
        <w:rPr>
          <w:rFonts w:asciiTheme="minorHAnsi" w:hAnsiTheme="minorHAnsi"/>
          <w:i/>
          <w:iCs/>
          <w:color w:val="auto"/>
          <w:sz w:val="22"/>
          <w:szCs w:val="22"/>
        </w:rPr>
        <w:t>Summary of Results</w:t>
      </w:r>
      <w:r w:rsidR="00FC6183" w:rsidRPr="00495BAB">
        <w:rPr>
          <w:rFonts w:asciiTheme="minorHAnsi" w:hAnsiTheme="minorHAnsi"/>
          <w:i/>
          <w:iCs/>
          <w:color w:val="auto"/>
          <w:sz w:val="22"/>
          <w:szCs w:val="22"/>
        </w:rPr>
        <w:t>:</w:t>
      </w:r>
      <w:r w:rsidR="00FC6183">
        <w:rPr>
          <w:rFonts w:asciiTheme="minorHAnsi" w:hAnsiTheme="minorHAnsi"/>
          <w:i/>
          <w:iCs/>
          <w:color w:val="auto"/>
          <w:sz w:val="22"/>
          <w:szCs w:val="22"/>
        </w:rPr>
        <w:t xml:space="preserve"> </w:t>
      </w:r>
      <w:r w:rsidR="00FC6183">
        <w:rPr>
          <w:rFonts w:asciiTheme="minorHAnsi" w:hAnsiTheme="minorHAnsi"/>
          <w:color w:val="auto"/>
          <w:sz w:val="22"/>
          <w:szCs w:val="22"/>
        </w:rPr>
        <w:t xml:space="preserve">The subrecipient will develop a summary of results detailing the outcome of the data analysis. </w:t>
      </w:r>
      <w:r w:rsidR="00E53EFB">
        <w:rPr>
          <w:rFonts w:asciiTheme="minorHAnsi" w:hAnsiTheme="minorHAnsi"/>
          <w:color w:val="auto"/>
          <w:sz w:val="22"/>
          <w:szCs w:val="22"/>
        </w:rPr>
        <w:t>This summary may take various forms including a written report, presentation, or other format to be approved by ASTHO</w:t>
      </w:r>
      <w:r w:rsidR="00A139CF">
        <w:rPr>
          <w:rFonts w:asciiTheme="minorHAnsi" w:hAnsiTheme="minorHAnsi"/>
          <w:color w:val="auto"/>
          <w:sz w:val="22"/>
          <w:szCs w:val="22"/>
        </w:rPr>
        <w:t xml:space="preserve"> and</w:t>
      </w:r>
      <w:r w:rsidR="00E53EFB">
        <w:rPr>
          <w:rFonts w:asciiTheme="minorHAnsi" w:hAnsiTheme="minorHAnsi"/>
          <w:color w:val="auto"/>
          <w:sz w:val="22"/>
          <w:szCs w:val="22"/>
        </w:rPr>
        <w:t xml:space="preserve"> AUCD. </w:t>
      </w:r>
    </w:p>
    <w:p w14:paraId="209C7157" w14:textId="77777777" w:rsidR="0001572A" w:rsidRDefault="0001572A" w:rsidP="00495BAB">
      <w:pPr>
        <w:pStyle w:val="ListParagraph"/>
        <w:rPr>
          <w:rFonts w:asciiTheme="minorHAnsi" w:hAnsiTheme="minorHAnsi"/>
          <w:i/>
          <w:iCs/>
        </w:rPr>
      </w:pPr>
    </w:p>
    <w:p w14:paraId="207D3ED8" w14:textId="40AF2495" w:rsidR="00EB5AE0" w:rsidRPr="00977491" w:rsidRDefault="00EB5AE0" w:rsidP="00EB5AE0">
      <w:pPr>
        <w:pStyle w:val="Default"/>
        <w:numPr>
          <w:ilvl w:val="0"/>
          <w:numId w:val="32"/>
        </w:numPr>
        <w:spacing w:line="259" w:lineRule="auto"/>
        <w:rPr>
          <w:rFonts w:asciiTheme="minorHAnsi" w:hAnsiTheme="minorHAnsi"/>
          <w:color w:val="auto"/>
          <w:sz w:val="22"/>
          <w:szCs w:val="22"/>
        </w:rPr>
      </w:pPr>
      <w:r w:rsidRPr="00977491">
        <w:rPr>
          <w:rFonts w:asciiTheme="minorHAnsi" w:hAnsiTheme="minorHAnsi"/>
          <w:i/>
          <w:iCs/>
          <w:color w:val="auto"/>
          <w:sz w:val="22"/>
          <w:szCs w:val="22"/>
        </w:rPr>
        <w:t>Capacity-Building Product Creation</w:t>
      </w:r>
      <w:r w:rsidRPr="00EB5AE0">
        <w:rPr>
          <w:rFonts w:asciiTheme="minorHAnsi" w:hAnsiTheme="minorHAnsi"/>
          <w:color w:val="auto"/>
          <w:sz w:val="22"/>
          <w:szCs w:val="22"/>
        </w:rPr>
        <w:t>:</w:t>
      </w:r>
      <w:r w:rsidR="00977491">
        <w:rPr>
          <w:rFonts w:asciiTheme="minorHAnsi" w:hAnsiTheme="minorHAnsi"/>
          <w:color w:val="auto"/>
          <w:sz w:val="22"/>
          <w:szCs w:val="22"/>
        </w:rPr>
        <w:t xml:space="preserve"> </w:t>
      </w:r>
      <w:r w:rsidRPr="00977491">
        <w:rPr>
          <w:rFonts w:asciiTheme="minorHAnsi" w:hAnsiTheme="minorHAnsi"/>
          <w:color w:val="auto"/>
          <w:sz w:val="22"/>
          <w:szCs w:val="22"/>
        </w:rPr>
        <w:t xml:space="preserve">The </w:t>
      </w:r>
      <w:r w:rsidR="00F63757">
        <w:rPr>
          <w:rFonts w:asciiTheme="minorHAnsi" w:hAnsiTheme="minorHAnsi"/>
          <w:color w:val="auto"/>
          <w:sz w:val="22"/>
          <w:szCs w:val="22"/>
        </w:rPr>
        <w:t>subrecipient</w:t>
      </w:r>
      <w:r w:rsidR="00F63757" w:rsidRPr="00977491">
        <w:rPr>
          <w:rFonts w:asciiTheme="minorHAnsi" w:hAnsiTheme="minorHAnsi"/>
          <w:color w:val="auto"/>
          <w:sz w:val="22"/>
          <w:szCs w:val="22"/>
        </w:rPr>
        <w:t xml:space="preserve"> </w:t>
      </w:r>
      <w:r w:rsidRPr="00977491">
        <w:rPr>
          <w:rFonts w:asciiTheme="minorHAnsi" w:hAnsiTheme="minorHAnsi"/>
          <w:color w:val="auto"/>
          <w:sz w:val="22"/>
          <w:szCs w:val="22"/>
        </w:rPr>
        <w:t>will produce a</w:t>
      </w:r>
      <w:r w:rsidR="00384AA8">
        <w:rPr>
          <w:rFonts w:asciiTheme="minorHAnsi" w:hAnsiTheme="minorHAnsi"/>
          <w:color w:val="auto"/>
          <w:sz w:val="22"/>
          <w:szCs w:val="22"/>
        </w:rPr>
        <w:t>t least 1</w:t>
      </w:r>
      <w:r w:rsidRPr="00977491">
        <w:rPr>
          <w:rFonts w:asciiTheme="minorHAnsi" w:hAnsiTheme="minorHAnsi"/>
          <w:color w:val="auto"/>
          <w:sz w:val="22"/>
          <w:szCs w:val="22"/>
        </w:rPr>
        <w:t xml:space="preserve"> capacity-building product designed to enhance the knowledge and expertise of stakeholders involved in disability and health matters during emergencies. This product </w:t>
      </w:r>
      <w:r w:rsidR="00F960B4">
        <w:rPr>
          <w:rFonts w:asciiTheme="minorHAnsi" w:hAnsiTheme="minorHAnsi"/>
          <w:color w:val="auto"/>
          <w:sz w:val="22"/>
          <w:szCs w:val="22"/>
        </w:rPr>
        <w:t>may</w:t>
      </w:r>
      <w:r w:rsidRPr="00977491">
        <w:rPr>
          <w:rFonts w:asciiTheme="minorHAnsi" w:hAnsiTheme="minorHAnsi"/>
          <w:color w:val="auto"/>
          <w:sz w:val="22"/>
          <w:szCs w:val="22"/>
        </w:rPr>
        <w:t xml:space="preserve"> take various forms, such as webinars hosted on ASTHO Connects, training modules, blogs featured on ASTHO's platform, podcast episodes on ASTHO Experts, informative videos on ASTHO's channel, and well-structured reports or </w:t>
      </w:r>
      <w:r w:rsidR="00EC5A8E">
        <w:rPr>
          <w:rFonts w:asciiTheme="minorHAnsi" w:hAnsiTheme="minorHAnsi"/>
          <w:color w:val="auto"/>
          <w:sz w:val="22"/>
          <w:szCs w:val="22"/>
        </w:rPr>
        <w:t xml:space="preserve">peer-reviewed </w:t>
      </w:r>
      <w:r w:rsidRPr="00977491">
        <w:rPr>
          <w:rFonts w:asciiTheme="minorHAnsi" w:hAnsiTheme="minorHAnsi"/>
          <w:color w:val="auto"/>
          <w:sz w:val="22"/>
          <w:szCs w:val="22"/>
        </w:rPr>
        <w:t>manuscripts. The focus of these products will be on presenting key findings and outcomes derived from the data analysis, enabling informed decision-making and effective actions.</w:t>
      </w:r>
    </w:p>
    <w:p w14:paraId="7FE09ECC" w14:textId="77777777" w:rsidR="00EB5AE0" w:rsidRPr="00EB5AE0" w:rsidRDefault="00EB5AE0" w:rsidP="00EB5AE0">
      <w:pPr>
        <w:pStyle w:val="Default"/>
        <w:spacing w:line="259" w:lineRule="auto"/>
        <w:rPr>
          <w:rFonts w:asciiTheme="minorHAnsi" w:hAnsiTheme="minorHAnsi"/>
          <w:color w:val="auto"/>
          <w:sz w:val="22"/>
          <w:szCs w:val="22"/>
        </w:rPr>
      </w:pPr>
    </w:p>
    <w:p w14:paraId="0F125CEB" w14:textId="35000BA4" w:rsidR="00EB5AE0" w:rsidRPr="00977491" w:rsidRDefault="00EB5AE0" w:rsidP="00EB5AE0">
      <w:pPr>
        <w:pStyle w:val="Default"/>
        <w:numPr>
          <w:ilvl w:val="0"/>
          <w:numId w:val="32"/>
        </w:numPr>
        <w:spacing w:line="259" w:lineRule="auto"/>
        <w:rPr>
          <w:rFonts w:asciiTheme="minorHAnsi" w:hAnsiTheme="minorHAnsi"/>
          <w:color w:val="auto"/>
          <w:sz w:val="22"/>
          <w:szCs w:val="22"/>
        </w:rPr>
      </w:pPr>
      <w:r w:rsidRPr="00977491">
        <w:rPr>
          <w:rFonts w:asciiTheme="minorHAnsi" w:hAnsiTheme="minorHAnsi"/>
          <w:i/>
          <w:iCs/>
          <w:color w:val="auto"/>
          <w:sz w:val="22"/>
          <w:szCs w:val="22"/>
        </w:rPr>
        <w:t>Consultation and Collaboration with ASTHO</w:t>
      </w:r>
      <w:r w:rsidR="000B71A9">
        <w:rPr>
          <w:rFonts w:asciiTheme="minorHAnsi" w:hAnsiTheme="minorHAnsi"/>
          <w:i/>
          <w:iCs/>
          <w:color w:val="auto"/>
          <w:sz w:val="22"/>
          <w:szCs w:val="22"/>
        </w:rPr>
        <w:t>,</w:t>
      </w:r>
      <w:r w:rsidRPr="00977491">
        <w:rPr>
          <w:rFonts w:asciiTheme="minorHAnsi" w:hAnsiTheme="minorHAnsi"/>
          <w:i/>
          <w:iCs/>
          <w:color w:val="auto"/>
          <w:sz w:val="22"/>
          <w:szCs w:val="22"/>
        </w:rPr>
        <w:t xml:space="preserve"> AUCD</w:t>
      </w:r>
      <w:r w:rsidR="000B71A9">
        <w:rPr>
          <w:rFonts w:asciiTheme="minorHAnsi" w:hAnsiTheme="minorHAnsi"/>
          <w:i/>
          <w:iCs/>
          <w:color w:val="auto"/>
          <w:sz w:val="22"/>
          <w:szCs w:val="22"/>
        </w:rPr>
        <w:t>, and CDC</w:t>
      </w:r>
      <w:r w:rsidRPr="00977491">
        <w:rPr>
          <w:rFonts w:asciiTheme="minorHAnsi" w:hAnsiTheme="minorHAnsi"/>
          <w:i/>
          <w:iCs/>
          <w:color w:val="auto"/>
          <w:sz w:val="22"/>
          <w:szCs w:val="22"/>
        </w:rPr>
        <w:t>:</w:t>
      </w:r>
      <w:r w:rsidR="00977491">
        <w:rPr>
          <w:rFonts w:asciiTheme="minorHAnsi" w:hAnsiTheme="minorHAnsi"/>
          <w:color w:val="auto"/>
          <w:sz w:val="22"/>
          <w:szCs w:val="22"/>
        </w:rPr>
        <w:t xml:space="preserve"> </w:t>
      </w:r>
      <w:r w:rsidRPr="00977491">
        <w:rPr>
          <w:rFonts w:asciiTheme="minorHAnsi" w:hAnsiTheme="minorHAnsi"/>
          <w:color w:val="auto"/>
          <w:sz w:val="22"/>
          <w:szCs w:val="22"/>
        </w:rPr>
        <w:t>Throughout the project lifecycle, the outcomes and deliverables will be developed in close consultation and collaboration with the Association of State and Territorial Health Officials (ASTHO</w:t>
      </w:r>
      <w:r w:rsidR="00A41709" w:rsidRPr="00977491">
        <w:rPr>
          <w:rFonts w:asciiTheme="minorHAnsi" w:hAnsiTheme="minorHAnsi"/>
          <w:color w:val="auto"/>
          <w:sz w:val="22"/>
          <w:szCs w:val="22"/>
        </w:rPr>
        <w:t>)</w:t>
      </w:r>
      <w:r w:rsidR="00A41709">
        <w:rPr>
          <w:rFonts w:asciiTheme="minorHAnsi" w:hAnsiTheme="minorHAnsi"/>
          <w:color w:val="auto"/>
          <w:sz w:val="22"/>
          <w:szCs w:val="22"/>
        </w:rPr>
        <w:t xml:space="preserve">, </w:t>
      </w:r>
      <w:r w:rsidR="00A41709" w:rsidRPr="00977491">
        <w:rPr>
          <w:rFonts w:asciiTheme="minorHAnsi" w:hAnsiTheme="minorHAnsi"/>
          <w:color w:val="auto"/>
          <w:sz w:val="22"/>
          <w:szCs w:val="22"/>
        </w:rPr>
        <w:t>the</w:t>
      </w:r>
      <w:r w:rsidRPr="00977491">
        <w:rPr>
          <w:rFonts w:asciiTheme="minorHAnsi" w:hAnsiTheme="minorHAnsi"/>
          <w:color w:val="auto"/>
          <w:sz w:val="22"/>
          <w:szCs w:val="22"/>
        </w:rPr>
        <w:t xml:space="preserve"> Association of University Centers on Disabilities (AUCD)</w:t>
      </w:r>
      <w:r w:rsidR="000B71A9">
        <w:rPr>
          <w:rFonts w:asciiTheme="minorHAnsi" w:hAnsiTheme="minorHAnsi"/>
          <w:color w:val="auto"/>
          <w:sz w:val="22"/>
          <w:szCs w:val="22"/>
        </w:rPr>
        <w:t>, and the Centers for Disease Control and Prevention (CDC)</w:t>
      </w:r>
      <w:r w:rsidRPr="00977491">
        <w:rPr>
          <w:rFonts w:asciiTheme="minorHAnsi" w:hAnsiTheme="minorHAnsi"/>
          <w:color w:val="auto"/>
          <w:sz w:val="22"/>
          <w:szCs w:val="22"/>
        </w:rPr>
        <w:t xml:space="preserve">. </w:t>
      </w:r>
      <w:r w:rsidR="00F960B4">
        <w:rPr>
          <w:rFonts w:asciiTheme="minorHAnsi" w:hAnsiTheme="minorHAnsi"/>
          <w:color w:val="auto"/>
          <w:sz w:val="22"/>
          <w:szCs w:val="22"/>
        </w:rPr>
        <w:t>These inputs</w:t>
      </w:r>
      <w:r w:rsidRPr="00977491">
        <w:rPr>
          <w:rFonts w:asciiTheme="minorHAnsi" w:hAnsiTheme="minorHAnsi"/>
          <w:color w:val="auto"/>
          <w:sz w:val="22"/>
          <w:szCs w:val="22"/>
        </w:rPr>
        <w:t xml:space="preserve"> and insights will be incorporated to align the final outputs with expectations and requirements.</w:t>
      </w:r>
    </w:p>
    <w:p w14:paraId="5CF23F8F" w14:textId="41249700" w:rsidR="00D83B09" w:rsidRPr="005E514B" w:rsidRDefault="00D83B09" w:rsidP="005E514B">
      <w:pPr>
        <w:rPr>
          <w:i/>
          <w:iCs/>
        </w:rPr>
      </w:pPr>
    </w:p>
    <w:p w14:paraId="547D3833" w14:textId="0A762EAB" w:rsidR="00D83B09" w:rsidRDefault="00D83B09" w:rsidP="00D83B09">
      <w:pPr>
        <w:pStyle w:val="Default"/>
        <w:ind w:left="360"/>
        <w:rPr>
          <w:rFonts w:asciiTheme="minorHAnsi" w:hAnsiTheme="minorHAnsi"/>
          <w:bCs/>
          <w:i/>
          <w:sz w:val="22"/>
          <w:szCs w:val="22"/>
        </w:rPr>
      </w:pPr>
      <w:r w:rsidRPr="009F472F">
        <w:rPr>
          <w:rFonts w:asciiTheme="minorHAnsi" w:hAnsiTheme="minorHAnsi"/>
          <w:b/>
          <w:bCs/>
          <w:iCs/>
          <w:sz w:val="22"/>
          <w:szCs w:val="22"/>
        </w:rPr>
        <w:t>Inclusion of Health Equity</w:t>
      </w:r>
    </w:p>
    <w:p w14:paraId="62E1E1E7" w14:textId="7298FCC4" w:rsidR="00D83B09" w:rsidRPr="009F472F" w:rsidRDefault="00D83B09" w:rsidP="00D83B09">
      <w:pPr>
        <w:pStyle w:val="Default"/>
        <w:ind w:left="360"/>
        <w:rPr>
          <w:rFonts w:asciiTheme="minorHAnsi" w:hAnsiTheme="minorHAnsi"/>
          <w:bCs/>
          <w:iCs/>
          <w:sz w:val="22"/>
          <w:szCs w:val="22"/>
        </w:rPr>
      </w:pPr>
      <w:r w:rsidRPr="009F472F">
        <w:rPr>
          <w:rFonts w:asciiTheme="minorHAnsi" w:hAnsiTheme="minorHAnsi"/>
          <w:bCs/>
          <w:iCs/>
          <w:sz w:val="22"/>
          <w:szCs w:val="22"/>
        </w:rPr>
        <w:t>ASTHO</w:t>
      </w:r>
      <w:r w:rsidR="00C536C6">
        <w:rPr>
          <w:rFonts w:asciiTheme="minorHAnsi" w:hAnsiTheme="minorHAnsi"/>
          <w:bCs/>
          <w:iCs/>
          <w:sz w:val="22"/>
          <w:szCs w:val="22"/>
        </w:rPr>
        <w:t xml:space="preserve"> and AUCD</w:t>
      </w:r>
      <w:r w:rsidRPr="009F472F">
        <w:rPr>
          <w:rFonts w:asciiTheme="minorHAnsi" w:hAnsiTheme="minorHAnsi"/>
          <w:bCs/>
          <w:iCs/>
          <w:sz w:val="22"/>
          <w:szCs w:val="22"/>
        </w:rPr>
        <w:t xml:space="preserve"> </w:t>
      </w:r>
      <w:r w:rsidR="00C536C6">
        <w:rPr>
          <w:rFonts w:asciiTheme="minorHAnsi" w:hAnsiTheme="minorHAnsi"/>
          <w:bCs/>
          <w:iCs/>
          <w:sz w:val="22"/>
          <w:szCs w:val="22"/>
        </w:rPr>
        <w:t>are</w:t>
      </w:r>
      <w:r w:rsidRPr="009F472F">
        <w:rPr>
          <w:rFonts w:asciiTheme="minorHAnsi" w:hAnsiTheme="minorHAnsi"/>
          <w:bCs/>
          <w:iCs/>
          <w:sz w:val="22"/>
          <w:szCs w:val="22"/>
        </w:rPr>
        <w:t xml:space="preserve"> committed to the promotion of health equity and the elimination of health inequities. Health inequities are reflected by disproportionately high rates of disease, premature death</w:t>
      </w:r>
      <w:r>
        <w:rPr>
          <w:rFonts w:asciiTheme="minorHAnsi" w:hAnsiTheme="minorHAnsi"/>
          <w:bCs/>
          <w:iCs/>
          <w:sz w:val="22"/>
          <w:szCs w:val="22"/>
        </w:rPr>
        <w:t>,</w:t>
      </w:r>
      <w:r w:rsidRPr="009F472F">
        <w:rPr>
          <w:rFonts w:asciiTheme="minorHAnsi" w:hAnsiTheme="minorHAnsi"/>
          <w:bCs/>
          <w:iCs/>
          <w:sz w:val="22"/>
          <w:szCs w:val="22"/>
        </w:rPr>
        <w:t xml:space="preserve"> and a lower quality of life. Health inequities are avoidable</w:t>
      </w:r>
      <w:r w:rsidR="006D10EF">
        <w:rPr>
          <w:rFonts w:asciiTheme="minorHAnsi" w:hAnsiTheme="minorHAnsi"/>
          <w:bCs/>
          <w:iCs/>
          <w:sz w:val="22"/>
          <w:szCs w:val="22"/>
        </w:rPr>
        <w:t>,</w:t>
      </w:r>
      <w:r w:rsidRPr="009F472F">
        <w:rPr>
          <w:rFonts w:asciiTheme="minorHAnsi" w:hAnsiTheme="minorHAnsi"/>
          <w:bCs/>
          <w:iCs/>
          <w:sz w:val="22"/>
          <w:szCs w:val="22"/>
        </w:rPr>
        <w:t xml:space="preserve"> and state, federal, and </w:t>
      </w:r>
      <w:r w:rsidR="00065223" w:rsidRPr="009F472F">
        <w:rPr>
          <w:rFonts w:asciiTheme="minorHAnsi" w:hAnsiTheme="minorHAnsi"/>
          <w:bCs/>
          <w:iCs/>
          <w:sz w:val="22"/>
          <w:szCs w:val="22"/>
        </w:rPr>
        <w:t>locally funded</w:t>
      </w:r>
      <w:r w:rsidRPr="009F472F">
        <w:rPr>
          <w:rFonts w:asciiTheme="minorHAnsi" w:hAnsiTheme="minorHAnsi"/>
          <w:bCs/>
          <w:iCs/>
          <w:sz w:val="22"/>
          <w:szCs w:val="22"/>
        </w:rPr>
        <w:t xml:space="preserve"> activities play a key role in helping to solve this problem.  Applicants are encouraged to </w:t>
      </w:r>
      <w:r w:rsidRPr="009F472F">
        <w:rPr>
          <w:rFonts w:asciiTheme="minorHAnsi" w:hAnsiTheme="minorHAnsi"/>
          <w:bCs/>
          <w:iCs/>
          <w:sz w:val="22"/>
          <w:szCs w:val="22"/>
        </w:rPr>
        <w:lastRenderedPageBreak/>
        <w:t>address health inequities</w:t>
      </w:r>
      <w:r w:rsidR="00065223">
        <w:rPr>
          <w:rFonts w:asciiTheme="minorHAnsi" w:hAnsiTheme="minorHAnsi"/>
          <w:bCs/>
          <w:iCs/>
          <w:sz w:val="22"/>
          <w:szCs w:val="22"/>
        </w:rPr>
        <w:t>,</w:t>
      </w:r>
      <w:r w:rsidRPr="009F472F">
        <w:rPr>
          <w:rFonts w:asciiTheme="minorHAnsi" w:hAnsiTheme="minorHAnsi"/>
          <w:bCs/>
          <w:iCs/>
          <w:sz w:val="22"/>
          <w:szCs w:val="22"/>
        </w:rPr>
        <w:t xml:space="preserve"> </w:t>
      </w:r>
      <w:r w:rsidR="0035565F">
        <w:rPr>
          <w:rFonts w:asciiTheme="minorHAnsi" w:hAnsiTheme="minorHAnsi"/>
          <w:bCs/>
          <w:iCs/>
          <w:sz w:val="22"/>
          <w:szCs w:val="22"/>
        </w:rPr>
        <w:t xml:space="preserve">particularly </w:t>
      </w:r>
      <w:r w:rsidR="00065223">
        <w:rPr>
          <w:rFonts w:asciiTheme="minorHAnsi" w:hAnsiTheme="minorHAnsi"/>
          <w:bCs/>
          <w:iCs/>
          <w:sz w:val="22"/>
          <w:szCs w:val="22"/>
        </w:rPr>
        <w:t xml:space="preserve">health equity for people with disabilities, </w:t>
      </w:r>
      <w:r w:rsidRPr="009F472F">
        <w:rPr>
          <w:rFonts w:asciiTheme="minorHAnsi" w:hAnsiTheme="minorHAnsi"/>
          <w:bCs/>
          <w:iCs/>
          <w:sz w:val="22"/>
          <w:szCs w:val="22"/>
        </w:rPr>
        <w:t xml:space="preserve">within the context of proposed activities. </w:t>
      </w:r>
    </w:p>
    <w:p w14:paraId="0EA451E8" w14:textId="77777777" w:rsidR="00D83B09" w:rsidRPr="003126C2" w:rsidRDefault="00D83B09" w:rsidP="00D83B09">
      <w:pPr>
        <w:pStyle w:val="Default"/>
        <w:ind w:left="360"/>
        <w:rPr>
          <w:rFonts w:asciiTheme="minorHAnsi" w:hAnsiTheme="minorHAnsi"/>
          <w:bCs/>
          <w:sz w:val="22"/>
          <w:szCs w:val="22"/>
        </w:rPr>
      </w:pPr>
    </w:p>
    <w:p w14:paraId="50E6F5D7" w14:textId="7044AE36" w:rsidR="00D83B09" w:rsidRDefault="00D83B09" w:rsidP="00D83B09">
      <w:pPr>
        <w:ind w:left="360"/>
        <w:rPr>
          <w:bCs/>
        </w:rPr>
      </w:pPr>
      <w:r w:rsidRPr="2B6717C0">
        <w:rPr>
          <w:b/>
          <w:bCs/>
        </w:rPr>
        <w:t>Technical Support</w:t>
      </w:r>
    </w:p>
    <w:p w14:paraId="0C88A57E" w14:textId="132A8F07" w:rsidR="75D6EE4D" w:rsidRDefault="75D6EE4D" w:rsidP="2B6717C0">
      <w:pPr>
        <w:ind w:left="360"/>
        <w:rPr>
          <w:rFonts w:ascii="Calibri" w:eastAsia="Calibri" w:hAnsi="Calibri" w:cs="Calibri"/>
        </w:rPr>
      </w:pPr>
      <w:r w:rsidRPr="2B6717C0">
        <w:rPr>
          <w:rFonts w:ascii="Calibri" w:eastAsia="Calibri" w:hAnsi="Calibri" w:cs="Calibri"/>
          <w:color w:val="000000" w:themeColor="text1"/>
          <w:sz w:val="22"/>
          <w:szCs w:val="22"/>
        </w:rPr>
        <w:t xml:space="preserve">ASTHO </w:t>
      </w:r>
      <w:r w:rsidR="00C536C6">
        <w:rPr>
          <w:rFonts w:ascii="Calibri" w:eastAsia="Calibri" w:hAnsi="Calibri" w:cs="Calibri"/>
          <w:color w:val="000000" w:themeColor="text1"/>
          <w:sz w:val="22"/>
          <w:szCs w:val="22"/>
        </w:rPr>
        <w:t>and AUCD are</w:t>
      </w:r>
      <w:r w:rsidRPr="2B6717C0">
        <w:rPr>
          <w:rFonts w:ascii="Calibri" w:eastAsia="Calibri" w:hAnsi="Calibri" w:cs="Calibri"/>
          <w:color w:val="000000" w:themeColor="text1"/>
          <w:sz w:val="22"/>
          <w:szCs w:val="22"/>
        </w:rPr>
        <w:t xml:space="preserve"> available to provide information to the grantee at no additional cost. ASTHO </w:t>
      </w:r>
      <w:r w:rsidR="001E1BDE">
        <w:rPr>
          <w:rFonts w:ascii="Calibri" w:eastAsia="Calibri" w:hAnsi="Calibri" w:cs="Calibri"/>
          <w:color w:val="000000" w:themeColor="text1"/>
          <w:sz w:val="22"/>
          <w:szCs w:val="22"/>
        </w:rPr>
        <w:t xml:space="preserve">and AUCD </w:t>
      </w:r>
      <w:r w:rsidRPr="2B6717C0">
        <w:rPr>
          <w:rFonts w:ascii="Calibri" w:eastAsia="Calibri" w:hAnsi="Calibri" w:cs="Calibri"/>
          <w:color w:val="000000" w:themeColor="text1"/>
          <w:sz w:val="22"/>
          <w:szCs w:val="22"/>
        </w:rPr>
        <w:t xml:space="preserve">will provide any necessary technical support during the </w:t>
      </w:r>
      <w:r w:rsidR="00915D8B">
        <w:rPr>
          <w:rFonts w:ascii="Calibri" w:eastAsia="Calibri" w:hAnsi="Calibri" w:cs="Calibri"/>
          <w:color w:val="000000" w:themeColor="text1"/>
          <w:sz w:val="22"/>
          <w:szCs w:val="22"/>
        </w:rPr>
        <w:t>meetings</w:t>
      </w:r>
      <w:r w:rsidR="00915D8B" w:rsidRPr="2B6717C0">
        <w:rPr>
          <w:rFonts w:ascii="Calibri" w:eastAsia="Calibri" w:hAnsi="Calibri" w:cs="Calibri"/>
          <w:color w:val="000000" w:themeColor="text1"/>
          <w:sz w:val="22"/>
          <w:szCs w:val="22"/>
        </w:rPr>
        <w:t xml:space="preserve"> </w:t>
      </w:r>
      <w:r w:rsidRPr="2B6717C0">
        <w:rPr>
          <w:rFonts w:ascii="Calibri" w:eastAsia="Calibri" w:hAnsi="Calibri" w:cs="Calibri"/>
          <w:color w:val="000000" w:themeColor="text1"/>
          <w:sz w:val="22"/>
          <w:szCs w:val="22"/>
        </w:rPr>
        <w:t>(e.g., Zoom</w:t>
      </w:r>
      <w:r w:rsidRPr="007E4B81">
        <w:rPr>
          <w:rFonts w:ascii="Calibri" w:eastAsia="Calibri" w:hAnsi="Calibri" w:cs="Calibri"/>
          <w:color w:val="000000" w:themeColor="text1"/>
          <w:sz w:val="22"/>
          <w:szCs w:val="22"/>
        </w:rPr>
        <w:t>).</w:t>
      </w:r>
    </w:p>
    <w:p w14:paraId="7F75B243" w14:textId="77777777" w:rsidR="00D83B09" w:rsidRDefault="00D83B09" w:rsidP="00D83B09">
      <w:pPr>
        <w:ind w:left="360"/>
        <w:rPr>
          <w:bCs/>
          <w:color w:val="44546A" w:themeColor="text2"/>
        </w:rPr>
      </w:pPr>
    </w:p>
    <w:p w14:paraId="6144B19E" w14:textId="77777777" w:rsidR="00D83B09" w:rsidRDefault="00D83B09" w:rsidP="00D83B09">
      <w:pPr>
        <w:ind w:firstLine="360"/>
        <w:rPr>
          <w:b/>
          <w:bCs/>
        </w:rPr>
      </w:pPr>
      <w:r w:rsidRPr="2B6717C0">
        <w:rPr>
          <w:b/>
          <w:bCs/>
        </w:rPr>
        <w:t>Availability of Funds</w:t>
      </w:r>
    </w:p>
    <w:p w14:paraId="1529FCA5" w14:textId="65346CA0" w:rsidR="00D83B09" w:rsidRPr="003126C2" w:rsidRDefault="6E69BB7B" w:rsidP="2B6717C0">
      <w:pPr>
        <w:spacing w:line="259" w:lineRule="auto"/>
        <w:ind w:left="360"/>
        <w:rPr>
          <w:rFonts w:ascii="Calibri" w:eastAsia="Calibri" w:hAnsi="Calibri" w:cs="Calibri"/>
          <w:color w:val="000000" w:themeColor="text1"/>
          <w:sz w:val="22"/>
          <w:szCs w:val="22"/>
        </w:rPr>
      </w:pPr>
      <w:r w:rsidRPr="2B6717C0">
        <w:rPr>
          <w:rFonts w:ascii="Calibri" w:eastAsia="Calibri" w:hAnsi="Calibri" w:cs="Calibri"/>
          <w:color w:val="000000" w:themeColor="text1"/>
          <w:sz w:val="22"/>
          <w:szCs w:val="22"/>
        </w:rPr>
        <w:t>ASTHO</w:t>
      </w:r>
      <w:r w:rsidR="000949EE">
        <w:rPr>
          <w:rFonts w:ascii="Calibri" w:eastAsia="Calibri" w:hAnsi="Calibri" w:cs="Calibri"/>
          <w:color w:val="000000" w:themeColor="text1"/>
          <w:sz w:val="22"/>
          <w:szCs w:val="22"/>
        </w:rPr>
        <w:t xml:space="preserve"> and AUCD</w:t>
      </w:r>
      <w:r w:rsidRPr="2B6717C0">
        <w:rPr>
          <w:rFonts w:ascii="Calibri" w:eastAsia="Calibri" w:hAnsi="Calibri" w:cs="Calibri"/>
          <w:color w:val="000000" w:themeColor="text1"/>
          <w:sz w:val="22"/>
          <w:szCs w:val="22"/>
        </w:rPr>
        <w:t xml:space="preserve"> intend to award </w:t>
      </w:r>
      <w:r w:rsidR="003B13B4">
        <w:rPr>
          <w:rFonts w:ascii="Calibri" w:eastAsia="Calibri" w:hAnsi="Calibri" w:cs="Calibri"/>
          <w:color w:val="000000" w:themeColor="text1"/>
          <w:sz w:val="22"/>
          <w:szCs w:val="22"/>
        </w:rPr>
        <w:t>two (2) to</w:t>
      </w:r>
      <w:r w:rsidRPr="2B6717C0">
        <w:rPr>
          <w:rFonts w:ascii="Calibri" w:eastAsia="Calibri" w:hAnsi="Calibri" w:cs="Calibri"/>
          <w:color w:val="000000" w:themeColor="text1"/>
          <w:sz w:val="22"/>
          <w:szCs w:val="22"/>
        </w:rPr>
        <w:t xml:space="preserve"> three (3) </w:t>
      </w:r>
      <w:r w:rsidR="00F63757">
        <w:rPr>
          <w:rFonts w:ascii="Calibri" w:eastAsia="Calibri" w:hAnsi="Calibri" w:cs="Calibri"/>
          <w:color w:val="000000" w:themeColor="text1"/>
          <w:sz w:val="22"/>
          <w:szCs w:val="22"/>
        </w:rPr>
        <w:t>subrecipients</w:t>
      </w:r>
      <w:r w:rsidR="00F63757" w:rsidRPr="2B6717C0">
        <w:rPr>
          <w:rFonts w:ascii="Calibri" w:eastAsia="Calibri" w:hAnsi="Calibri" w:cs="Calibri"/>
          <w:color w:val="000000" w:themeColor="text1"/>
          <w:sz w:val="22"/>
          <w:szCs w:val="22"/>
        </w:rPr>
        <w:t xml:space="preserve"> </w:t>
      </w:r>
      <w:r w:rsidRPr="2B6717C0">
        <w:rPr>
          <w:rFonts w:ascii="Calibri" w:eastAsia="Calibri" w:hAnsi="Calibri" w:cs="Calibri"/>
          <w:color w:val="000000" w:themeColor="text1"/>
          <w:sz w:val="22"/>
          <w:szCs w:val="22"/>
        </w:rPr>
        <w:t xml:space="preserve">a grant of </w:t>
      </w:r>
      <w:r w:rsidR="003B13B4">
        <w:rPr>
          <w:rFonts w:ascii="Calibri" w:eastAsia="Calibri" w:hAnsi="Calibri" w:cs="Calibri"/>
          <w:color w:val="000000" w:themeColor="text1"/>
          <w:sz w:val="22"/>
          <w:szCs w:val="22"/>
        </w:rPr>
        <w:t>between $75,000 and</w:t>
      </w:r>
      <w:r w:rsidRPr="2B6717C0">
        <w:rPr>
          <w:rFonts w:ascii="Calibri" w:eastAsia="Calibri" w:hAnsi="Calibri" w:cs="Calibri"/>
          <w:color w:val="000000" w:themeColor="text1"/>
          <w:sz w:val="22"/>
          <w:szCs w:val="22"/>
        </w:rPr>
        <w:t xml:space="preserve"> $100,000 for the activities described in this RFP. The project duration will be from </w:t>
      </w:r>
      <w:r w:rsidR="00D77723" w:rsidRPr="00D77723">
        <w:rPr>
          <w:rFonts w:ascii="Calibri" w:eastAsia="Calibri" w:hAnsi="Calibri" w:cs="Calibri"/>
          <w:color w:val="000000" w:themeColor="text1"/>
          <w:sz w:val="22"/>
          <w:szCs w:val="22"/>
        </w:rPr>
        <w:t xml:space="preserve">February </w:t>
      </w:r>
      <w:r w:rsidR="00BD42C9">
        <w:rPr>
          <w:rFonts w:ascii="Calibri" w:eastAsia="Calibri" w:hAnsi="Calibri" w:cs="Calibri"/>
          <w:color w:val="000000" w:themeColor="text1"/>
          <w:sz w:val="22"/>
          <w:szCs w:val="22"/>
        </w:rPr>
        <w:t>6</w:t>
      </w:r>
      <w:r w:rsidRPr="00D77723">
        <w:rPr>
          <w:rFonts w:ascii="Calibri" w:eastAsia="Calibri" w:hAnsi="Calibri" w:cs="Calibri"/>
          <w:color w:val="000000" w:themeColor="text1"/>
          <w:sz w:val="22"/>
          <w:szCs w:val="22"/>
        </w:rPr>
        <w:t>, 202</w:t>
      </w:r>
      <w:r w:rsidR="00D77723" w:rsidRPr="00D77723">
        <w:rPr>
          <w:rFonts w:ascii="Calibri" w:eastAsia="Calibri" w:hAnsi="Calibri" w:cs="Calibri"/>
          <w:color w:val="000000" w:themeColor="text1"/>
          <w:sz w:val="22"/>
          <w:szCs w:val="22"/>
        </w:rPr>
        <w:t>4</w:t>
      </w:r>
      <w:r w:rsidRPr="00D77723">
        <w:rPr>
          <w:rFonts w:ascii="Calibri" w:eastAsia="Calibri" w:hAnsi="Calibri" w:cs="Calibri"/>
          <w:color w:val="000000" w:themeColor="text1"/>
          <w:sz w:val="22"/>
          <w:szCs w:val="22"/>
        </w:rPr>
        <w:t>, to July 31, 202</w:t>
      </w:r>
      <w:r w:rsidR="00D77723" w:rsidRPr="00D77723">
        <w:rPr>
          <w:rFonts w:ascii="Calibri" w:eastAsia="Calibri" w:hAnsi="Calibri" w:cs="Calibri"/>
          <w:color w:val="000000" w:themeColor="text1"/>
          <w:sz w:val="22"/>
          <w:szCs w:val="22"/>
        </w:rPr>
        <w:t>4</w:t>
      </w:r>
      <w:r w:rsidRPr="2B6717C0">
        <w:rPr>
          <w:rFonts w:ascii="Calibri" w:eastAsia="Calibri" w:hAnsi="Calibri" w:cs="Calibri"/>
          <w:color w:val="000000" w:themeColor="text1"/>
          <w:sz w:val="22"/>
          <w:szCs w:val="22"/>
        </w:rPr>
        <w:t xml:space="preserve">.  All applications must be received </w:t>
      </w:r>
      <w:r w:rsidRPr="00F1117A">
        <w:rPr>
          <w:rFonts w:ascii="Calibri" w:eastAsia="Calibri" w:hAnsi="Calibri" w:cs="Calibri"/>
          <w:color w:val="000000" w:themeColor="text1"/>
          <w:sz w:val="22"/>
          <w:szCs w:val="22"/>
        </w:rPr>
        <w:t xml:space="preserve">by </w:t>
      </w:r>
      <w:r w:rsidR="00BD42C9">
        <w:rPr>
          <w:rFonts w:ascii="Calibri" w:eastAsia="Calibri" w:hAnsi="Calibri" w:cs="Calibri"/>
          <w:color w:val="000000" w:themeColor="text1"/>
          <w:sz w:val="22"/>
          <w:szCs w:val="22"/>
        </w:rPr>
        <w:t>Tuesda</w:t>
      </w:r>
      <w:r w:rsidR="003F5C96">
        <w:rPr>
          <w:rFonts w:ascii="Calibri" w:eastAsia="Calibri" w:hAnsi="Calibri" w:cs="Calibri"/>
          <w:color w:val="000000" w:themeColor="text1"/>
          <w:sz w:val="22"/>
          <w:szCs w:val="22"/>
        </w:rPr>
        <w:t xml:space="preserve">y, January </w:t>
      </w:r>
      <w:r w:rsidR="00BD42C9">
        <w:rPr>
          <w:rFonts w:ascii="Calibri" w:eastAsia="Calibri" w:hAnsi="Calibri" w:cs="Calibri"/>
          <w:color w:val="000000" w:themeColor="text1"/>
          <w:sz w:val="22"/>
          <w:szCs w:val="22"/>
        </w:rPr>
        <w:t>30</w:t>
      </w:r>
      <w:r w:rsidR="003F5C96">
        <w:rPr>
          <w:rFonts w:ascii="Calibri" w:eastAsia="Calibri" w:hAnsi="Calibri" w:cs="Calibri"/>
          <w:color w:val="000000" w:themeColor="text1"/>
          <w:sz w:val="22"/>
          <w:szCs w:val="22"/>
        </w:rPr>
        <w:t>, 2024</w:t>
      </w:r>
      <w:r w:rsidR="000949EE">
        <w:rPr>
          <w:rFonts w:ascii="Calibri" w:eastAsia="Calibri" w:hAnsi="Calibri" w:cs="Calibri"/>
          <w:color w:val="000000" w:themeColor="text1"/>
          <w:sz w:val="22"/>
          <w:szCs w:val="22"/>
        </w:rPr>
        <w:t>,</w:t>
      </w:r>
      <w:r w:rsidRPr="00F1117A">
        <w:rPr>
          <w:rFonts w:ascii="Calibri" w:eastAsia="Calibri" w:hAnsi="Calibri" w:cs="Calibri"/>
          <w:color w:val="000000" w:themeColor="text1"/>
          <w:sz w:val="22"/>
          <w:szCs w:val="22"/>
        </w:rPr>
        <w:t xml:space="preserve"> at 5:00 P.M. EST.</w:t>
      </w:r>
      <w:r w:rsidRPr="2B6717C0">
        <w:rPr>
          <w:rFonts w:ascii="Calibri" w:eastAsia="Calibri" w:hAnsi="Calibri" w:cs="Calibri"/>
          <w:color w:val="000000" w:themeColor="text1"/>
          <w:sz w:val="22"/>
          <w:szCs w:val="22"/>
        </w:rPr>
        <w:t xml:space="preserve"> </w:t>
      </w:r>
    </w:p>
    <w:p w14:paraId="6D92BAF3" w14:textId="3D3AF6C2" w:rsidR="00D83B09" w:rsidRPr="003126C2" w:rsidRDefault="00D83B09" w:rsidP="2B6717C0">
      <w:pPr>
        <w:ind w:left="360"/>
        <w:rPr>
          <w:rFonts w:ascii="Calibri" w:eastAsia="Calibri" w:hAnsi="Calibri" w:cs="Calibri"/>
          <w:color w:val="000000" w:themeColor="text1"/>
          <w:sz w:val="22"/>
          <w:szCs w:val="22"/>
        </w:rPr>
      </w:pPr>
    </w:p>
    <w:p w14:paraId="493A4BBF" w14:textId="31A40C49" w:rsidR="00D83B09" w:rsidRPr="003126C2" w:rsidRDefault="6E69BB7B" w:rsidP="2B6717C0">
      <w:pPr>
        <w:spacing w:line="259" w:lineRule="auto"/>
        <w:ind w:left="360"/>
        <w:rPr>
          <w:rFonts w:ascii="Calibri" w:eastAsia="Calibri" w:hAnsi="Calibri" w:cs="Calibri"/>
          <w:color w:val="000000" w:themeColor="text1"/>
          <w:sz w:val="22"/>
          <w:szCs w:val="22"/>
        </w:rPr>
      </w:pPr>
      <w:r w:rsidRPr="2B6717C0">
        <w:rPr>
          <w:rFonts w:ascii="Calibri" w:eastAsia="Calibri" w:hAnsi="Calibri" w:cs="Calibri"/>
          <w:color w:val="000000" w:themeColor="text1"/>
          <w:sz w:val="22"/>
          <w:szCs w:val="22"/>
        </w:rPr>
        <w:t xml:space="preserve">The selected applicant will be </w:t>
      </w:r>
      <w:r w:rsidRPr="00F1117A">
        <w:rPr>
          <w:rFonts w:ascii="Calibri" w:eastAsia="Calibri" w:hAnsi="Calibri" w:cs="Calibri"/>
          <w:color w:val="000000" w:themeColor="text1"/>
          <w:sz w:val="22"/>
          <w:szCs w:val="22"/>
        </w:rPr>
        <w:t xml:space="preserve">notified by </w:t>
      </w:r>
      <w:r w:rsidR="00BD42C9">
        <w:rPr>
          <w:rFonts w:ascii="Calibri" w:eastAsia="Calibri" w:hAnsi="Calibri" w:cs="Calibri"/>
          <w:color w:val="000000" w:themeColor="text1"/>
          <w:sz w:val="22"/>
          <w:szCs w:val="22"/>
        </w:rPr>
        <w:t>Tues</w:t>
      </w:r>
      <w:r w:rsidR="003F5C96">
        <w:rPr>
          <w:rFonts w:ascii="Calibri" w:eastAsia="Calibri" w:hAnsi="Calibri" w:cs="Calibri"/>
          <w:color w:val="000000" w:themeColor="text1"/>
          <w:sz w:val="22"/>
          <w:szCs w:val="22"/>
        </w:rPr>
        <w:t xml:space="preserve">day, January </w:t>
      </w:r>
      <w:r w:rsidR="00BD42C9">
        <w:rPr>
          <w:rFonts w:ascii="Calibri" w:eastAsia="Calibri" w:hAnsi="Calibri" w:cs="Calibri"/>
          <w:color w:val="000000" w:themeColor="text1"/>
          <w:sz w:val="22"/>
          <w:szCs w:val="22"/>
        </w:rPr>
        <w:t>30</w:t>
      </w:r>
      <w:r w:rsidR="003F5C96">
        <w:rPr>
          <w:rFonts w:ascii="Calibri" w:eastAsia="Calibri" w:hAnsi="Calibri" w:cs="Calibri"/>
          <w:color w:val="000000" w:themeColor="text1"/>
          <w:sz w:val="22"/>
          <w:szCs w:val="22"/>
        </w:rPr>
        <w:t>, 2024</w:t>
      </w:r>
      <w:r w:rsidRPr="00F1117A">
        <w:rPr>
          <w:rFonts w:ascii="Calibri" w:eastAsia="Calibri" w:hAnsi="Calibri" w:cs="Calibri"/>
          <w:color w:val="000000" w:themeColor="text1"/>
          <w:sz w:val="22"/>
          <w:szCs w:val="22"/>
        </w:rPr>
        <w:t>.</w:t>
      </w:r>
      <w:r w:rsidRPr="2B6717C0">
        <w:rPr>
          <w:rFonts w:ascii="Calibri" w:eastAsia="Calibri" w:hAnsi="Calibri" w:cs="Calibri"/>
          <w:color w:val="000000" w:themeColor="text1"/>
          <w:sz w:val="22"/>
          <w:szCs w:val="22"/>
        </w:rPr>
        <w:t xml:space="preserve"> The award will be made through a fixed-price agreement.</w:t>
      </w:r>
    </w:p>
    <w:p w14:paraId="0A6ED1CB" w14:textId="422CCB49" w:rsidR="00D83B09" w:rsidRPr="003126C2" w:rsidRDefault="00D83B09" w:rsidP="2B6717C0">
      <w:pPr>
        <w:ind w:left="360"/>
        <w:rPr>
          <w:rFonts w:cs="Calibri"/>
          <w:i/>
          <w:iCs/>
          <w:color w:val="000000"/>
        </w:rPr>
      </w:pPr>
    </w:p>
    <w:p w14:paraId="6D19716E" w14:textId="77777777" w:rsidR="000949EE" w:rsidRDefault="000949EE" w:rsidP="00D83B09">
      <w:pPr>
        <w:ind w:left="360"/>
        <w:rPr>
          <w:rFonts w:cs="Calibri"/>
          <w:b/>
          <w:bCs/>
          <w:color w:val="000000" w:themeColor="text1"/>
        </w:rPr>
      </w:pPr>
    </w:p>
    <w:p w14:paraId="5872FC56" w14:textId="751621BE" w:rsidR="00D83B09" w:rsidRDefault="00D83B09" w:rsidP="00D83B09">
      <w:pPr>
        <w:ind w:left="360"/>
        <w:rPr>
          <w:rFonts w:cs="Calibri"/>
          <w:b/>
          <w:color w:val="000000"/>
        </w:rPr>
      </w:pPr>
      <w:r w:rsidRPr="2B6717C0">
        <w:rPr>
          <w:rFonts w:cs="Calibri"/>
          <w:b/>
          <w:bCs/>
          <w:color w:val="000000" w:themeColor="text1"/>
        </w:rPr>
        <w:t>Evaluators</w:t>
      </w:r>
    </w:p>
    <w:p w14:paraId="29CE2A18" w14:textId="3636463B" w:rsidR="00D83B09" w:rsidRPr="003126C2" w:rsidRDefault="3E8B9A4C" w:rsidP="2B6717C0">
      <w:pPr>
        <w:spacing w:line="259" w:lineRule="auto"/>
        <w:ind w:left="360"/>
        <w:rPr>
          <w:rFonts w:ascii="Calibri" w:eastAsia="Calibri" w:hAnsi="Calibri" w:cs="Calibri"/>
          <w:color w:val="000000" w:themeColor="text1"/>
          <w:sz w:val="22"/>
          <w:szCs w:val="22"/>
        </w:rPr>
      </w:pPr>
      <w:r w:rsidRPr="2B6717C0">
        <w:rPr>
          <w:rFonts w:ascii="Calibri" w:eastAsia="Calibri" w:hAnsi="Calibri" w:cs="Calibri"/>
          <w:color w:val="000000" w:themeColor="text1"/>
          <w:sz w:val="22"/>
          <w:szCs w:val="22"/>
        </w:rPr>
        <w:t xml:space="preserve">ASTHO </w:t>
      </w:r>
      <w:r w:rsidR="00A6469E">
        <w:rPr>
          <w:rFonts w:ascii="Calibri" w:eastAsia="Calibri" w:hAnsi="Calibri" w:cs="Calibri"/>
          <w:color w:val="000000" w:themeColor="text1"/>
          <w:sz w:val="22"/>
          <w:szCs w:val="22"/>
        </w:rPr>
        <w:t xml:space="preserve">and AUCD </w:t>
      </w:r>
      <w:r w:rsidRPr="2B6717C0">
        <w:rPr>
          <w:rFonts w:ascii="Calibri" w:eastAsia="Calibri" w:hAnsi="Calibri" w:cs="Calibri"/>
          <w:color w:val="000000" w:themeColor="text1"/>
          <w:sz w:val="22"/>
          <w:szCs w:val="22"/>
        </w:rPr>
        <w:t xml:space="preserve">staff will evaluate proposals under this RFP. </w:t>
      </w:r>
      <w:hyperlink r:id="rId13" w:history="1">
        <w:r w:rsidR="000949EE" w:rsidRPr="00254C57">
          <w:rPr>
            <w:rStyle w:val="Hyperlink"/>
          </w:rPr>
          <w:t>PublicHealth@aucd.org</w:t>
        </w:r>
      </w:hyperlink>
      <w:r w:rsidR="000949EE">
        <w:t xml:space="preserve"> </w:t>
      </w:r>
      <w:r w:rsidRPr="2B6717C0">
        <w:rPr>
          <w:rFonts w:ascii="Calibri" w:eastAsia="Calibri" w:hAnsi="Calibri" w:cs="Calibri"/>
          <w:color w:val="000000" w:themeColor="text1"/>
          <w:sz w:val="22"/>
          <w:szCs w:val="22"/>
        </w:rPr>
        <w:t xml:space="preserve"> </w:t>
      </w:r>
    </w:p>
    <w:p w14:paraId="216689CF" w14:textId="65CD39E7" w:rsidR="00D83B09" w:rsidRPr="003126C2" w:rsidRDefault="00D83B09" w:rsidP="2B6717C0">
      <w:pPr>
        <w:ind w:left="360"/>
        <w:rPr>
          <w:rFonts w:cs="Calibri"/>
          <w:i/>
          <w:iCs/>
          <w:color w:val="000000" w:themeColor="text1"/>
        </w:rPr>
      </w:pPr>
    </w:p>
    <w:p w14:paraId="75C195B9" w14:textId="77777777" w:rsidR="00D83B09" w:rsidRPr="00BD1F66" w:rsidRDefault="00D83B09" w:rsidP="00D83B09">
      <w:pPr>
        <w:pStyle w:val="Default"/>
        <w:rPr>
          <w:rFonts w:asciiTheme="minorHAnsi" w:hAnsiTheme="minorHAnsi"/>
          <w:b/>
          <w:bCs/>
          <w:color w:val="44546A" w:themeColor="text2"/>
          <w:sz w:val="28"/>
          <w:szCs w:val="22"/>
        </w:rPr>
      </w:pPr>
      <w:r w:rsidRPr="00BD1F66">
        <w:rPr>
          <w:rFonts w:asciiTheme="minorHAnsi" w:hAnsiTheme="minorHAnsi"/>
          <w:b/>
          <w:bCs/>
          <w:color w:val="44546A" w:themeColor="text2"/>
          <w:sz w:val="28"/>
          <w:szCs w:val="22"/>
        </w:rPr>
        <w:t xml:space="preserve">III. Requirements </w:t>
      </w:r>
      <w:r>
        <w:rPr>
          <w:rFonts w:asciiTheme="minorHAnsi" w:hAnsiTheme="minorHAnsi"/>
          <w:b/>
          <w:bCs/>
          <w:color w:val="44546A" w:themeColor="text2"/>
          <w:sz w:val="28"/>
          <w:szCs w:val="22"/>
        </w:rPr>
        <w:t>for Financial Award</w:t>
      </w:r>
    </w:p>
    <w:p w14:paraId="1E99DE02" w14:textId="77777777" w:rsidR="00D83B09" w:rsidRPr="003126C2" w:rsidRDefault="00D83B09" w:rsidP="00D83B09">
      <w:pPr>
        <w:pStyle w:val="Default"/>
        <w:rPr>
          <w:rFonts w:asciiTheme="minorHAnsi" w:hAnsiTheme="minorHAnsi"/>
          <w:b/>
          <w:bCs/>
          <w:sz w:val="22"/>
          <w:szCs w:val="22"/>
        </w:rPr>
      </w:pPr>
    </w:p>
    <w:p w14:paraId="0FE6B9B0" w14:textId="77777777" w:rsidR="00D83B09" w:rsidRDefault="00D83B09" w:rsidP="00D83B09">
      <w:pPr>
        <w:pStyle w:val="Default"/>
        <w:ind w:left="360"/>
        <w:rPr>
          <w:rFonts w:asciiTheme="minorHAnsi" w:hAnsiTheme="minorHAnsi"/>
          <w:b/>
          <w:bCs/>
          <w:sz w:val="22"/>
          <w:szCs w:val="22"/>
        </w:rPr>
      </w:pPr>
      <w:r w:rsidRPr="003126C2">
        <w:rPr>
          <w:rFonts w:asciiTheme="minorHAnsi" w:hAnsiTheme="minorHAnsi"/>
          <w:b/>
          <w:bCs/>
          <w:sz w:val="22"/>
          <w:szCs w:val="22"/>
        </w:rPr>
        <w:t xml:space="preserve">Allowable </w:t>
      </w:r>
      <w:r>
        <w:rPr>
          <w:rFonts w:asciiTheme="minorHAnsi" w:hAnsiTheme="minorHAnsi"/>
          <w:b/>
          <w:bCs/>
          <w:sz w:val="22"/>
          <w:szCs w:val="22"/>
        </w:rPr>
        <w:t>E</w:t>
      </w:r>
      <w:r w:rsidRPr="003126C2">
        <w:rPr>
          <w:rFonts w:asciiTheme="minorHAnsi" w:hAnsiTheme="minorHAnsi"/>
          <w:b/>
          <w:bCs/>
          <w:sz w:val="22"/>
          <w:szCs w:val="22"/>
        </w:rPr>
        <w:t xml:space="preserve">xpenses </w:t>
      </w:r>
    </w:p>
    <w:p w14:paraId="1F36D530" w14:textId="04F3EDB9" w:rsidR="1A34DC7C" w:rsidRPr="00C43891" w:rsidRDefault="00D83B09" w:rsidP="00C43891">
      <w:pPr>
        <w:pStyle w:val="Default"/>
        <w:ind w:left="360"/>
        <w:rPr>
          <w:rFonts w:asciiTheme="minorHAnsi" w:hAnsiTheme="minorHAnsi"/>
          <w:b/>
          <w:bCs/>
          <w:sz w:val="22"/>
          <w:szCs w:val="22"/>
        </w:rPr>
      </w:pPr>
      <w:r w:rsidRPr="008C4EB4">
        <w:rPr>
          <w:rFonts w:asciiTheme="minorHAnsi" w:hAnsiTheme="minorHAnsi"/>
          <w:sz w:val="22"/>
          <w:szCs w:val="22"/>
        </w:rPr>
        <w:t xml:space="preserve">Funds may not be used for equipment purchases.  Per HHS requirements, funds awarded under this RFP are prohibited from being used to pay the direct salary of an individual at a rate </w:t>
      </w:r>
      <w:proofErr w:type="gramStart"/>
      <w:r w:rsidRPr="008C4EB4">
        <w:rPr>
          <w:rFonts w:asciiTheme="minorHAnsi" w:hAnsiTheme="minorHAnsi"/>
          <w:sz w:val="22"/>
          <w:szCs w:val="22"/>
        </w:rPr>
        <w:t>in excess of</w:t>
      </w:r>
      <w:proofErr w:type="gramEnd"/>
      <w:r w:rsidRPr="008C4EB4">
        <w:rPr>
          <w:rFonts w:asciiTheme="minorHAnsi" w:hAnsiTheme="minorHAnsi"/>
          <w:sz w:val="22"/>
          <w:szCs w:val="22"/>
        </w:rPr>
        <w:t xml:space="preserve"> the federal Executive Schedule Level II (</w:t>
      </w:r>
      <w:r w:rsidRPr="008C4EB4">
        <w:rPr>
          <w:rFonts w:asciiTheme="minorHAnsi" w:hAnsiTheme="minorHAnsi"/>
          <w:b/>
          <w:bCs/>
          <w:sz w:val="22"/>
          <w:szCs w:val="22"/>
        </w:rPr>
        <w:t>currently $</w:t>
      </w:r>
      <w:r w:rsidR="00877244" w:rsidRPr="008C4EB4">
        <w:rPr>
          <w:rFonts w:asciiTheme="minorHAnsi" w:hAnsiTheme="minorHAnsi"/>
          <w:b/>
          <w:bCs/>
          <w:sz w:val="22"/>
          <w:szCs w:val="22"/>
        </w:rPr>
        <w:t>2</w:t>
      </w:r>
      <w:r w:rsidR="3E8C0178" w:rsidRPr="008C4EB4">
        <w:rPr>
          <w:rFonts w:asciiTheme="minorHAnsi" w:hAnsiTheme="minorHAnsi"/>
          <w:b/>
          <w:bCs/>
          <w:sz w:val="22"/>
          <w:szCs w:val="22"/>
        </w:rPr>
        <w:t>12</w:t>
      </w:r>
      <w:r w:rsidR="00877244" w:rsidRPr="008C4EB4">
        <w:rPr>
          <w:rFonts w:asciiTheme="minorHAnsi" w:hAnsiTheme="minorHAnsi"/>
          <w:b/>
          <w:bCs/>
          <w:sz w:val="22"/>
          <w:szCs w:val="22"/>
        </w:rPr>
        <w:t>,</w:t>
      </w:r>
      <w:r w:rsidR="3E8C0178" w:rsidRPr="008C4EB4">
        <w:rPr>
          <w:rFonts w:asciiTheme="minorHAnsi" w:hAnsiTheme="minorHAnsi"/>
          <w:b/>
          <w:bCs/>
          <w:sz w:val="22"/>
          <w:szCs w:val="22"/>
        </w:rPr>
        <w:t>1</w:t>
      </w:r>
      <w:r w:rsidR="00877244" w:rsidRPr="008C4EB4">
        <w:rPr>
          <w:rFonts w:asciiTheme="minorHAnsi" w:hAnsiTheme="minorHAnsi"/>
          <w:b/>
          <w:bCs/>
          <w:sz w:val="22"/>
          <w:szCs w:val="22"/>
        </w:rPr>
        <w:t>00</w:t>
      </w:r>
      <w:r w:rsidRPr="008C4EB4">
        <w:rPr>
          <w:rFonts w:asciiTheme="minorHAnsi" w:hAnsiTheme="minorHAnsi"/>
          <w:sz w:val="22"/>
          <w:szCs w:val="22"/>
        </w:rPr>
        <w:t>).</w:t>
      </w:r>
    </w:p>
    <w:p w14:paraId="2B25F6D2" w14:textId="77777777" w:rsidR="00D83B09" w:rsidRPr="003126C2" w:rsidRDefault="00D83B09" w:rsidP="00D83B09">
      <w:pPr>
        <w:pStyle w:val="Default"/>
        <w:ind w:left="360"/>
        <w:rPr>
          <w:rFonts w:asciiTheme="minorHAnsi" w:hAnsiTheme="minorHAnsi"/>
          <w:bCs/>
          <w:sz w:val="22"/>
          <w:szCs w:val="22"/>
        </w:rPr>
      </w:pPr>
    </w:p>
    <w:p w14:paraId="6A7AAB7B" w14:textId="77777777" w:rsidR="00D83B09" w:rsidRDefault="00D83B09" w:rsidP="00D83B09">
      <w:pPr>
        <w:pStyle w:val="Default"/>
        <w:ind w:left="360"/>
        <w:rPr>
          <w:rFonts w:asciiTheme="minorHAnsi" w:hAnsiTheme="minorHAnsi"/>
          <w:b/>
          <w:bCs/>
          <w:sz w:val="22"/>
          <w:szCs w:val="22"/>
        </w:rPr>
      </w:pPr>
      <w:r w:rsidRPr="2B6717C0">
        <w:rPr>
          <w:rFonts w:asciiTheme="minorHAnsi" w:hAnsiTheme="minorHAnsi"/>
          <w:b/>
          <w:bCs/>
          <w:sz w:val="22"/>
          <w:szCs w:val="22"/>
        </w:rPr>
        <w:t>Period of Performance</w:t>
      </w:r>
    </w:p>
    <w:p w14:paraId="0153CE6E" w14:textId="68CD7930" w:rsidR="2B6717C0" w:rsidRPr="005C2F9E" w:rsidRDefault="79874F14" w:rsidP="005C2F9E">
      <w:pPr>
        <w:pStyle w:val="Default"/>
        <w:spacing w:line="259" w:lineRule="auto"/>
        <w:ind w:left="360"/>
        <w:rPr>
          <w:rFonts w:asciiTheme="minorHAnsi" w:hAnsiTheme="minorHAnsi"/>
          <w:sz w:val="22"/>
          <w:szCs w:val="22"/>
          <w:highlight w:val="yellow"/>
        </w:rPr>
      </w:pPr>
      <w:r w:rsidRPr="2B6717C0">
        <w:rPr>
          <w:rFonts w:asciiTheme="minorHAnsi" w:hAnsiTheme="minorHAnsi"/>
          <w:sz w:val="22"/>
          <w:szCs w:val="22"/>
        </w:rPr>
        <w:t xml:space="preserve">The contract is scheduled to </w:t>
      </w:r>
      <w:r w:rsidRPr="004260E9">
        <w:rPr>
          <w:rFonts w:asciiTheme="minorHAnsi" w:hAnsiTheme="minorHAnsi"/>
          <w:sz w:val="22"/>
          <w:szCs w:val="22"/>
        </w:rPr>
        <w:t xml:space="preserve">begin on </w:t>
      </w:r>
      <w:r w:rsidR="00F3791D">
        <w:rPr>
          <w:rFonts w:asciiTheme="minorHAnsi" w:hAnsiTheme="minorHAnsi"/>
          <w:sz w:val="22"/>
          <w:szCs w:val="22"/>
        </w:rPr>
        <w:t xml:space="preserve">February </w:t>
      </w:r>
      <w:r w:rsidR="00BD42C9">
        <w:rPr>
          <w:rFonts w:asciiTheme="minorHAnsi" w:hAnsiTheme="minorHAnsi"/>
          <w:sz w:val="22"/>
          <w:szCs w:val="22"/>
        </w:rPr>
        <w:t>6</w:t>
      </w:r>
      <w:r w:rsidR="00F3791D">
        <w:rPr>
          <w:rFonts w:asciiTheme="minorHAnsi" w:hAnsiTheme="minorHAnsi"/>
          <w:sz w:val="22"/>
          <w:szCs w:val="22"/>
        </w:rPr>
        <w:t>, 2024</w:t>
      </w:r>
      <w:r w:rsidR="004260E9">
        <w:rPr>
          <w:rFonts w:asciiTheme="minorHAnsi" w:hAnsiTheme="minorHAnsi"/>
          <w:sz w:val="22"/>
          <w:szCs w:val="22"/>
        </w:rPr>
        <w:t>,</w:t>
      </w:r>
      <w:r w:rsidRPr="004260E9">
        <w:rPr>
          <w:rFonts w:asciiTheme="minorHAnsi" w:hAnsiTheme="minorHAnsi"/>
          <w:sz w:val="22"/>
          <w:szCs w:val="22"/>
        </w:rPr>
        <w:t xml:space="preserve"> and will end on July 31, 202</w:t>
      </w:r>
      <w:r w:rsidR="004260E9" w:rsidRPr="004260E9">
        <w:rPr>
          <w:rFonts w:asciiTheme="minorHAnsi" w:hAnsiTheme="minorHAnsi"/>
          <w:sz w:val="22"/>
          <w:szCs w:val="22"/>
        </w:rPr>
        <w:t>4</w:t>
      </w:r>
      <w:r w:rsidRPr="004260E9">
        <w:rPr>
          <w:rFonts w:asciiTheme="minorHAnsi" w:hAnsiTheme="minorHAnsi"/>
          <w:sz w:val="22"/>
          <w:szCs w:val="22"/>
        </w:rPr>
        <w:t>.</w:t>
      </w:r>
      <w:r w:rsidRPr="2B6717C0">
        <w:rPr>
          <w:rFonts w:asciiTheme="minorHAnsi" w:hAnsiTheme="minorHAnsi"/>
          <w:sz w:val="22"/>
          <w:szCs w:val="22"/>
        </w:rPr>
        <w:t xml:space="preserve">  </w:t>
      </w:r>
    </w:p>
    <w:p w14:paraId="5CC28E90" w14:textId="77777777" w:rsidR="00D83B09" w:rsidRPr="003126C2" w:rsidRDefault="00D83B09" w:rsidP="00D83B09">
      <w:pPr>
        <w:pStyle w:val="Default"/>
        <w:ind w:left="360"/>
        <w:rPr>
          <w:rFonts w:asciiTheme="minorHAnsi" w:hAnsiTheme="minorHAnsi"/>
          <w:bCs/>
          <w:sz w:val="22"/>
          <w:szCs w:val="22"/>
        </w:rPr>
      </w:pPr>
    </w:p>
    <w:p w14:paraId="2EE407C0" w14:textId="77777777" w:rsidR="00D83B09" w:rsidRDefault="00D83B09" w:rsidP="00D83B09">
      <w:pPr>
        <w:pStyle w:val="Default"/>
        <w:ind w:left="360"/>
        <w:rPr>
          <w:rFonts w:asciiTheme="minorHAnsi" w:hAnsiTheme="minorHAnsi"/>
          <w:b/>
          <w:bCs/>
          <w:sz w:val="22"/>
          <w:szCs w:val="22"/>
        </w:rPr>
      </w:pPr>
      <w:r w:rsidRPr="2B6717C0">
        <w:rPr>
          <w:rFonts w:asciiTheme="minorHAnsi" w:hAnsiTheme="minorHAnsi"/>
          <w:b/>
          <w:bCs/>
          <w:sz w:val="22"/>
          <w:szCs w:val="22"/>
        </w:rPr>
        <w:t>Reporting Requirements</w:t>
      </w:r>
    </w:p>
    <w:p w14:paraId="7D0A17A1" w14:textId="59F01828" w:rsidR="00D83B09" w:rsidRPr="00BD1F66" w:rsidRDefault="4D8FF853" w:rsidP="00025C34">
      <w:pPr>
        <w:pStyle w:val="Default"/>
        <w:ind w:left="360"/>
        <w:rPr>
          <w:rFonts w:asciiTheme="minorHAnsi" w:hAnsiTheme="minorHAnsi"/>
          <w:i/>
          <w:iCs/>
          <w:sz w:val="22"/>
          <w:szCs w:val="22"/>
        </w:rPr>
      </w:pPr>
      <w:r w:rsidRPr="2B1BBC07">
        <w:rPr>
          <w:rFonts w:eastAsia="Calibri"/>
          <w:color w:val="000000" w:themeColor="text1"/>
          <w:sz w:val="22"/>
          <w:szCs w:val="22"/>
        </w:rPr>
        <w:t>Recipients will be required to attend m</w:t>
      </w:r>
      <w:r w:rsidR="6522BC53" w:rsidRPr="2B6717C0">
        <w:rPr>
          <w:rFonts w:eastAsia="Calibri"/>
          <w:color w:val="000000" w:themeColor="text1"/>
          <w:sz w:val="22"/>
          <w:szCs w:val="22"/>
        </w:rPr>
        <w:t>onthly calls with ASTHO</w:t>
      </w:r>
      <w:r w:rsidR="00F3791D">
        <w:rPr>
          <w:rFonts w:eastAsia="Calibri"/>
          <w:color w:val="000000" w:themeColor="text1"/>
          <w:sz w:val="22"/>
          <w:szCs w:val="22"/>
        </w:rPr>
        <w:t xml:space="preserve"> &amp; AUCD</w:t>
      </w:r>
      <w:r w:rsidR="6522BC53" w:rsidRPr="2B6717C0">
        <w:rPr>
          <w:rFonts w:eastAsia="Calibri"/>
          <w:color w:val="000000" w:themeColor="text1"/>
          <w:sz w:val="22"/>
          <w:szCs w:val="22"/>
        </w:rPr>
        <w:t xml:space="preserve"> staff. Final deliverables will be due July 31, 202</w:t>
      </w:r>
      <w:r w:rsidR="004260E9">
        <w:rPr>
          <w:rFonts w:eastAsia="Calibri"/>
          <w:color w:val="000000" w:themeColor="text1"/>
          <w:sz w:val="22"/>
          <w:szCs w:val="22"/>
        </w:rPr>
        <w:t>4</w:t>
      </w:r>
      <w:r w:rsidR="6522BC53" w:rsidRPr="2B6717C0">
        <w:rPr>
          <w:rFonts w:eastAsia="Calibri"/>
          <w:color w:val="000000" w:themeColor="text1"/>
          <w:sz w:val="22"/>
          <w:szCs w:val="22"/>
        </w:rPr>
        <w:t xml:space="preserve">. </w:t>
      </w:r>
      <w:r w:rsidR="6522BC53" w:rsidRPr="2B6717C0">
        <w:t xml:space="preserve"> </w:t>
      </w:r>
      <w:r w:rsidR="00D83B09" w:rsidRPr="2B6717C0">
        <w:rPr>
          <w:rFonts w:asciiTheme="minorHAnsi" w:hAnsiTheme="minorHAnsi"/>
          <w:i/>
          <w:iCs/>
          <w:sz w:val="22"/>
          <w:szCs w:val="22"/>
        </w:rPr>
        <w:t xml:space="preserve"> </w:t>
      </w:r>
    </w:p>
    <w:p w14:paraId="74756682" w14:textId="7C7E5D92" w:rsidR="00D83B09" w:rsidRPr="003126C2" w:rsidRDefault="00D83B09" w:rsidP="2B6717C0">
      <w:pPr>
        <w:pStyle w:val="Default"/>
        <w:ind w:left="360"/>
        <w:rPr>
          <w:rFonts w:asciiTheme="minorHAnsi" w:hAnsiTheme="minorHAnsi"/>
        </w:rPr>
      </w:pPr>
    </w:p>
    <w:p w14:paraId="56EA77AB" w14:textId="7455C692" w:rsidR="00D83B09" w:rsidRPr="00BD1F66" w:rsidRDefault="00D83B09" w:rsidP="00D83B09">
      <w:pPr>
        <w:pStyle w:val="Default"/>
        <w:rPr>
          <w:rFonts w:asciiTheme="minorHAnsi" w:hAnsiTheme="minorHAnsi"/>
          <w:b/>
          <w:bCs/>
          <w:color w:val="44546A" w:themeColor="text2"/>
          <w:sz w:val="28"/>
          <w:szCs w:val="22"/>
        </w:rPr>
      </w:pPr>
      <w:r w:rsidRPr="2B6717C0">
        <w:rPr>
          <w:rFonts w:asciiTheme="minorHAnsi" w:hAnsiTheme="minorHAnsi"/>
          <w:b/>
          <w:bCs/>
          <w:color w:val="44546A" w:themeColor="text2"/>
          <w:sz w:val="28"/>
          <w:szCs w:val="28"/>
        </w:rPr>
        <w:t>IV. Required Proposal Content and Selection Criteria</w:t>
      </w:r>
    </w:p>
    <w:p w14:paraId="6A48D645" w14:textId="03240024" w:rsidR="00D83B09" w:rsidRDefault="407F8D61" w:rsidP="2B6717C0">
      <w:pPr>
        <w:pStyle w:val="Default"/>
        <w:ind w:left="360"/>
        <w:rPr>
          <w:rFonts w:eastAsia="Calibri"/>
        </w:rPr>
      </w:pPr>
      <w:r w:rsidRPr="2B6717C0">
        <w:rPr>
          <w:rFonts w:eastAsia="Calibri"/>
          <w:color w:val="000000" w:themeColor="text1"/>
          <w:sz w:val="22"/>
          <w:szCs w:val="22"/>
        </w:rPr>
        <w:t>Applications will be reviewed and scored by ASTHO</w:t>
      </w:r>
      <w:r w:rsidR="00EF7B9E">
        <w:rPr>
          <w:rFonts w:eastAsia="Calibri"/>
          <w:color w:val="000000" w:themeColor="text1"/>
          <w:sz w:val="22"/>
          <w:szCs w:val="22"/>
        </w:rPr>
        <w:t xml:space="preserve"> and AUCD</w:t>
      </w:r>
      <w:r w:rsidRPr="2B6717C0">
        <w:rPr>
          <w:rFonts w:eastAsia="Calibri"/>
          <w:color w:val="000000" w:themeColor="text1"/>
          <w:sz w:val="22"/>
          <w:szCs w:val="22"/>
        </w:rPr>
        <w:t xml:space="preserve"> based on the following criteria. Proposals should not exceed </w:t>
      </w:r>
      <w:r w:rsidR="004E2E15">
        <w:rPr>
          <w:rFonts w:eastAsia="Calibri"/>
          <w:color w:val="000000" w:themeColor="text1"/>
          <w:sz w:val="22"/>
          <w:szCs w:val="22"/>
        </w:rPr>
        <w:t>ten</w:t>
      </w:r>
      <w:r w:rsidR="004E2E15" w:rsidRPr="2B6717C0">
        <w:rPr>
          <w:rFonts w:eastAsia="Calibri"/>
          <w:color w:val="000000" w:themeColor="text1"/>
          <w:sz w:val="22"/>
          <w:szCs w:val="22"/>
        </w:rPr>
        <w:t xml:space="preserve"> </w:t>
      </w:r>
      <w:r w:rsidRPr="2B6717C0">
        <w:rPr>
          <w:rFonts w:eastAsia="Calibri"/>
          <w:color w:val="000000" w:themeColor="text1"/>
          <w:sz w:val="22"/>
          <w:szCs w:val="22"/>
        </w:rPr>
        <w:t>pages in length, excluding the cover letter, curricula vitae</w:t>
      </w:r>
      <w:r w:rsidR="0036232F">
        <w:rPr>
          <w:rFonts w:eastAsia="Calibri"/>
          <w:color w:val="000000" w:themeColor="text1"/>
          <w:sz w:val="22"/>
          <w:szCs w:val="22"/>
        </w:rPr>
        <w:t xml:space="preserve"> (CV)</w:t>
      </w:r>
      <w:r w:rsidRPr="2B6717C0">
        <w:rPr>
          <w:rFonts w:eastAsia="Calibri"/>
          <w:color w:val="000000" w:themeColor="text1"/>
          <w:sz w:val="22"/>
          <w:szCs w:val="22"/>
        </w:rPr>
        <w:t xml:space="preserve">, </w:t>
      </w:r>
      <w:r w:rsidR="009A7485">
        <w:rPr>
          <w:rFonts w:eastAsia="Calibri"/>
          <w:color w:val="000000" w:themeColor="text1"/>
          <w:sz w:val="22"/>
          <w:szCs w:val="22"/>
        </w:rPr>
        <w:t xml:space="preserve">Memorandum of Understanding (MOU), </w:t>
      </w:r>
      <w:r w:rsidRPr="2B6717C0">
        <w:rPr>
          <w:rFonts w:eastAsia="Calibri"/>
          <w:color w:val="000000" w:themeColor="text1"/>
          <w:sz w:val="22"/>
          <w:szCs w:val="22"/>
        </w:rPr>
        <w:t>and budget</w:t>
      </w:r>
      <w:r w:rsidR="3C433A2C" w:rsidRPr="2B1BBC07">
        <w:rPr>
          <w:rFonts w:eastAsia="Calibri"/>
          <w:color w:val="000000" w:themeColor="text1"/>
          <w:sz w:val="22"/>
          <w:szCs w:val="22"/>
        </w:rPr>
        <w:t>.</w:t>
      </w:r>
      <w:r w:rsidRPr="2B1BBC07">
        <w:rPr>
          <w:rFonts w:eastAsia="Calibri"/>
          <w:color w:val="000000" w:themeColor="text1"/>
          <w:sz w:val="22"/>
          <w:szCs w:val="22"/>
        </w:rPr>
        <w:t xml:space="preserve"> </w:t>
      </w:r>
      <w:r w:rsidR="22FB5835" w:rsidRPr="2B1BBC07">
        <w:rPr>
          <w:rFonts w:eastAsia="Calibri"/>
          <w:color w:val="000000" w:themeColor="text1"/>
          <w:sz w:val="22"/>
          <w:szCs w:val="22"/>
        </w:rPr>
        <w:t>They</w:t>
      </w:r>
      <w:r w:rsidRPr="2B6717C0">
        <w:rPr>
          <w:rFonts w:eastAsia="Calibri"/>
          <w:color w:val="000000" w:themeColor="text1"/>
          <w:sz w:val="22"/>
          <w:szCs w:val="22"/>
        </w:rPr>
        <w:t xml:space="preserve"> should be single-spaced in 11-point font.</w:t>
      </w:r>
    </w:p>
    <w:p w14:paraId="7BFDD16E" w14:textId="65806FD2" w:rsidR="00D83B09" w:rsidRDefault="00D83B09" w:rsidP="2B6717C0">
      <w:pPr>
        <w:ind w:left="360"/>
        <w:rPr>
          <w:i/>
          <w:iCs/>
        </w:rPr>
      </w:pPr>
    </w:p>
    <w:p w14:paraId="25881B37" w14:textId="24710BF8" w:rsidR="00D83B09" w:rsidRPr="0073536E" w:rsidRDefault="407F8D61" w:rsidP="2B6717C0">
      <w:pPr>
        <w:pStyle w:val="Default"/>
        <w:numPr>
          <w:ilvl w:val="0"/>
          <w:numId w:val="1"/>
        </w:numPr>
        <w:rPr>
          <w:rFonts w:eastAsia="Calibri"/>
          <w:color w:val="000000" w:themeColor="text1"/>
          <w:sz w:val="22"/>
          <w:szCs w:val="22"/>
        </w:rPr>
      </w:pPr>
      <w:r w:rsidRPr="2B6717C0">
        <w:rPr>
          <w:rFonts w:eastAsia="Calibri"/>
          <w:b/>
          <w:bCs/>
          <w:color w:val="000000" w:themeColor="text1"/>
          <w:sz w:val="22"/>
          <w:szCs w:val="22"/>
        </w:rPr>
        <w:t>Cover Letter (5</w:t>
      </w:r>
      <w:r w:rsidRPr="2B6717C0">
        <w:rPr>
          <w:rFonts w:eastAsia="Calibri"/>
          <w:b/>
          <w:bCs/>
          <w:i/>
          <w:iCs/>
          <w:color w:val="000000" w:themeColor="text1"/>
          <w:sz w:val="22"/>
          <w:szCs w:val="22"/>
        </w:rPr>
        <w:t xml:space="preserve"> </w:t>
      </w:r>
      <w:r w:rsidRPr="007E4B81">
        <w:rPr>
          <w:rFonts w:eastAsia="Calibri"/>
          <w:b/>
          <w:bCs/>
          <w:color w:val="000000" w:themeColor="text1"/>
          <w:sz w:val="22"/>
          <w:szCs w:val="22"/>
        </w:rPr>
        <w:t>points)</w:t>
      </w:r>
      <w:r w:rsidRPr="2B6717C0">
        <w:rPr>
          <w:rFonts w:eastAsia="Calibri"/>
          <w:color w:val="000000" w:themeColor="text1"/>
          <w:sz w:val="22"/>
          <w:szCs w:val="22"/>
        </w:rPr>
        <w:t>:</w:t>
      </w:r>
      <w:r w:rsidRPr="2B6717C0">
        <w:rPr>
          <w:rFonts w:eastAsia="Calibri"/>
          <w:b/>
          <w:bCs/>
          <w:color w:val="000000" w:themeColor="text1"/>
          <w:sz w:val="22"/>
          <w:szCs w:val="22"/>
        </w:rPr>
        <w:t xml:space="preserve"> </w:t>
      </w:r>
      <w:r w:rsidRPr="2B6717C0">
        <w:rPr>
          <w:rFonts w:eastAsia="Calibri"/>
          <w:color w:val="000000" w:themeColor="text1"/>
          <w:sz w:val="22"/>
          <w:szCs w:val="22"/>
        </w:rPr>
        <w:t>Include the names of the lead programmatic and fiscal/contractual contacts (name, address, e-mail, telephone number). Not to exceed one page but does not count toward the proposal page limit.</w:t>
      </w:r>
    </w:p>
    <w:p w14:paraId="327A24F9" w14:textId="1E77D592" w:rsidR="00D83B09" w:rsidRPr="0073536E" w:rsidRDefault="00D83B09" w:rsidP="2B6717C0">
      <w:pPr>
        <w:ind w:left="360"/>
        <w:rPr>
          <w:rFonts w:ascii="Calibri" w:eastAsia="Calibri" w:hAnsi="Calibri" w:cs="Calibri"/>
          <w:color w:val="44546A" w:themeColor="text2"/>
          <w:sz w:val="22"/>
          <w:szCs w:val="22"/>
        </w:rPr>
      </w:pPr>
    </w:p>
    <w:p w14:paraId="4D71B69C" w14:textId="60E3A07E" w:rsidR="00D83B09" w:rsidRDefault="407F8D61" w:rsidP="2B6717C0">
      <w:pPr>
        <w:pStyle w:val="Default"/>
        <w:numPr>
          <w:ilvl w:val="0"/>
          <w:numId w:val="1"/>
        </w:numPr>
        <w:rPr>
          <w:rFonts w:eastAsia="Calibri"/>
          <w:color w:val="000000" w:themeColor="text1"/>
          <w:sz w:val="22"/>
          <w:szCs w:val="22"/>
        </w:rPr>
      </w:pPr>
      <w:r w:rsidRPr="2B6717C0">
        <w:rPr>
          <w:rFonts w:eastAsia="Calibri"/>
          <w:b/>
          <w:bCs/>
          <w:color w:val="000000" w:themeColor="text1"/>
          <w:sz w:val="22"/>
          <w:szCs w:val="22"/>
        </w:rPr>
        <w:t>Proposed Approach (</w:t>
      </w:r>
      <w:r w:rsidR="005D0DD4">
        <w:rPr>
          <w:rFonts w:eastAsia="Calibri"/>
          <w:b/>
          <w:bCs/>
          <w:color w:val="000000" w:themeColor="text1"/>
          <w:sz w:val="22"/>
          <w:szCs w:val="22"/>
        </w:rPr>
        <w:t>15</w:t>
      </w:r>
      <w:r w:rsidRPr="2B6717C0">
        <w:rPr>
          <w:rFonts w:eastAsia="Calibri"/>
          <w:b/>
          <w:bCs/>
          <w:color w:val="000000" w:themeColor="text1"/>
          <w:sz w:val="22"/>
          <w:szCs w:val="22"/>
        </w:rPr>
        <w:t xml:space="preserve"> points)</w:t>
      </w:r>
      <w:r w:rsidRPr="2B6717C0">
        <w:rPr>
          <w:rFonts w:eastAsia="Calibri"/>
          <w:color w:val="000000" w:themeColor="text1"/>
          <w:sz w:val="22"/>
          <w:szCs w:val="22"/>
        </w:rPr>
        <w:t xml:space="preserve">: Provide a brief outline of the approach and strategy to accomplishing the requested project activities.  Detail a work plan that includes activities, </w:t>
      </w:r>
      <w:r w:rsidR="00BE4701">
        <w:rPr>
          <w:rFonts w:eastAsia="Calibri"/>
          <w:color w:val="000000" w:themeColor="text1"/>
          <w:sz w:val="22"/>
          <w:szCs w:val="22"/>
        </w:rPr>
        <w:t>timelines</w:t>
      </w:r>
      <w:r w:rsidRPr="2B6717C0">
        <w:rPr>
          <w:rFonts w:eastAsia="Calibri"/>
          <w:color w:val="000000" w:themeColor="text1"/>
          <w:sz w:val="22"/>
          <w:szCs w:val="22"/>
        </w:rPr>
        <w:t xml:space="preserve">, goals, and milestones to achieve the deliverables and meet the expectations noted above.  </w:t>
      </w:r>
    </w:p>
    <w:p w14:paraId="536DB51E" w14:textId="77777777" w:rsidR="005D0DD4" w:rsidRDefault="005D0DD4" w:rsidP="005D0DD4">
      <w:pPr>
        <w:pStyle w:val="ListParagraph"/>
        <w:rPr>
          <w:rFonts w:eastAsia="Calibri"/>
          <w:color w:val="000000" w:themeColor="text1"/>
        </w:rPr>
      </w:pPr>
    </w:p>
    <w:p w14:paraId="41ED9B5A" w14:textId="195B955D" w:rsidR="005D0DD4" w:rsidRPr="005D0DD4" w:rsidRDefault="005D0DD4" w:rsidP="005D0DD4">
      <w:pPr>
        <w:pStyle w:val="Default"/>
        <w:numPr>
          <w:ilvl w:val="0"/>
          <w:numId w:val="1"/>
        </w:numPr>
        <w:rPr>
          <w:rFonts w:eastAsia="Calibri"/>
          <w:color w:val="000000" w:themeColor="text1"/>
          <w:sz w:val="22"/>
          <w:szCs w:val="22"/>
        </w:rPr>
      </w:pPr>
      <w:r>
        <w:rPr>
          <w:rFonts w:eastAsia="Calibri"/>
          <w:b/>
          <w:bCs/>
          <w:color w:val="000000" w:themeColor="text1"/>
          <w:sz w:val="22"/>
          <w:szCs w:val="22"/>
        </w:rPr>
        <w:t>Plans for Analysis</w:t>
      </w:r>
      <w:r w:rsidRPr="2B6717C0">
        <w:rPr>
          <w:rFonts w:eastAsia="Calibri"/>
          <w:b/>
          <w:bCs/>
          <w:color w:val="000000" w:themeColor="text1"/>
          <w:sz w:val="22"/>
          <w:szCs w:val="22"/>
        </w:rPr>
        <w:t xml:space="preserve"> (</w:t>
      </w:r>
      <w:r w:rsidR="0036232F">
        <w:rPr>
          <w:rFonts w:eastAsia="Calibri"/>
          <w:b/>
          <w:bCs/>
          <w:color w:val="000000" w:themeColor="text1"/>
          <w:sz w:val="22"/>
          <w:szCs w:val="22"/>
        </w:rPr>
        <w:t>10</w:t>
      </w:r>
      <w:r w:rsidRPr="2B6717C0">
        <w:rPr>
          <w:rFonts w:eastAsia="Calibri"/>
          <w:b/>
          <w:bCs/>
          <w:color w:val="000000" w:themeColor="text1"/>
          <w:sz w:val="22"/>
          <w:szCs w:val="22"/>
        </w:rPr>
        <w:t xml:space="preserve"> points)</w:t>
      </w:r>
      <w:r w:rsidRPr="2B6717C0">
        <w:rPr>
          <w:rFonts w:eastAsia="Calibri"/>
          <w:color w:val="000000" w:themeColor="text1"/>
          <w:sz w:val="22"/>
          <w:szCs w:val="22"/>
        </w:rPr>
        <w:t xml:space="preserve">: Provide </w:t>
      </w:r>
      <w:r w:rsidR="00BE4701">
        <w:rPr>
          <w:rFonts w:eastAsia="Calibri"/>
          <w:color w:val="000000" w:themeColor="text1"/>
          <w:sz w:val="22"/>
          <w:szCs w:val="22"/>
        </w:rPr>
        <w:t>an</w:t>
      </w:r>
      <w:r w:rsidRPr="2B6717C0">
        <w:rPr>
          <w:rFonts w:eastAsia="Calibri"/>
          <w:color w:val="000000" w:themeColor="text1"/>
          <w:sz w:val="22"/>
          <w:szCs w:val="22"/>
        </w:rPr>
        <w:t xml:space="preserve"> </w:t>
      </w:r>
      <w:r>
        <w:rPr>
          <w:rFonts w:eastAsia="Calibri"/>
          <w:color w:val="000000" w:themeColor="text1"/>
          <w:sz w:val="22"/>
          <w:szCs w:val="22"/>
        </w:rPr>
        <w:t xml:space="preserve">attached </w:t>
      </w:r>
      <w:proofErr w:type="gramStart"/>
      <w:r w:rsidR="00DD289E">
        <w:rPr>
          <w:rFonts w:eastAsia="Calibri"/>
          <w:color w:val="000000" w:themeColor="text1"/>
          <w:sz w:val="22"/>
          <w:szCs w:val="22"/>
        </w:rPr>
        <w:t>1-</w:t>
      </w:r>
      <w:r w:rsidR="006A52A1">
        <w:rPr>
          <w:rFonts w:eastAsia="Calibri"/>
          <w:color w:val="000000" w:themeColor="text1"/>
          <w:sz w:val="22"/>
          <w:szCs w:val="22"/>
        </w:rPr>
        <w:t>5</w:t>
      </w:r>
      <w:r w:rsidR="00DD289E">
        <w:rPr>
          <w:rFonts w:eastAsia="Calibri"/>
          <w:color w:val="000000" w:themeColor="text1"/>
          <w:sz w:val="22"/>
          <w:szCs w:val="22"/>
        </w:rPr>
        <w:t xml:space="preserve"> page</w:t>
      </w:r>
      <w:proofErr w:type="gramEnd"/>
      <w:r w:rsidR="00DD289E">
        <w:rPr>
          <w:rFonts w:eastAsia="Calibri"/>
          <w:color w:val="000000" w:themeColor="text1"/>
          <w:sz w:val="22"/>
          <w:szCs w:val="22"/>
        </w:rPr>
        <w:t xml:space="preserve"> document</w:t>
      </w:r>
      <w:r>
        <w:rPr>
          <w:rFonts w:eastAsia="Calibri"/>
          <w:color w:val="000000" w:themeColor="text1"/>
          <w:sz w:val="22"/>
          <w:szCs w:val="22"/>
        </w:rPr>
        <w:t xml:space="preserve"> overviewing the proposed data for analysis and </w:t>
      </w:r>
      <w:r w:rsidR="00BE4701">
        <w:rPr>
          <w:rFonts w:eastAsia="Calibri"/>
          <w:color w:val="000000" w:themeColor="text1"/>
          <w:sz w:val="22"/>
          <w:szCs w:val="22"/>
        </w:rPr>
        <w:t>the researcher's</w:t>
      </w:r>
      <w:r w:rsidRPr="2B6717C0">
        <w:rPr>
          <w:rFonts w:eastAsia="Calibri"/>
          <w:color w:val="000000" w:themeColor="text1"/>
          <w:sz w:val="22"/>
          <w:szCs w:val="22"/>
        </w:rPr>
        <w:t xml:space="preserve"> approach and strategy to accomplishing </w:t>
      </w:r>
      <w:r w:rsidR="00457999">
        <w:rPr>
          <w:rFonts w:eastAsia="Calibri"/>
          <w:color w:val="000000" w:themeColor="text1"/>
          <w:sz w:val="22"/>
          <w:szCs w:val="22"/>
        </w:rPr>
        <w:t>data analysis</w:t>
      </w:r>
      <w:r w:rsidRPr="2B6717C0">
        <w:rPr>
          <w:rFonts w:eastAsia="Calibri"/>
          <w:color w:val="000000" w:themeColor="text1"/>
          <w:sz w:val="22"/>
          <w:szCs w:val="22"/>
        </w:rPr>
        <w:t xml:space="preserve">. </w:t>
      </w:r>
      <w:r w:rsidR="66E9369B" w:rsidRPr="595463B2">
        <w:rPr>
          <w:rFonts w:eastAsia="Calibri"/>
          <w:color w:val="000000" w:themeColor="text1"/>
          <w:sz w:val="22"/>
          <w:szCs w:val="22"/>
        </w:rPr>
        <w:t xml:space="preserve">Include a </w:t>
      </w:r>
      <w:r w:rsidR="7AE8BF8F" w:rsidRPr="595463B2">
        <w:rPr>
          <w:rFonts w:eastAsia="Calibri"/>
          <w:color w:val="000000" w:themeColor="text1"/>
          <w:sz w:val="22"/>
          <w:szCs w:val="22"/>
        </w:rPr>
        <w:t>d</w:t>
      </w:r>
      <w:r w:rsidR="00BE4701" w:rsidRPr="595463B2">
        <w:rPr>
          <w:rFonts w:eastAsia="Calibri"/>
          <w:color w:val="000000" w:themeColor="text1"/>
          <w:sz w:val="22"/>
          <w:szCs w:val="22"/>
        </w:rPr>
        <w:t>etailed</w:t>
      </w:r>
      <w:r w:rsidR="6D287144" w:rsidRPr="595463B2">
        <w:rPr>
          <w:rFonts w:eastAsia="Calibri"/>
          <w:color w:val="000000" w:themeColor="text1"/>
          <w:sz w:val="22"/>
          <w:szCs w:val="22"/>
        </w:rPr>
        <w:t xml:space="preserve"> description of</w:t>
      </w:r>
      <w:r w:rsidR="007D4D84">
        <w:rPr>
          <w:rFonts w:eastAsia="Calibri"/>
          <w:color w:val="000000" w:themeColor="text1"/>
          <w:sz w:val="22"/>
          <w:szCs w:val="22"/>
        </w:rPr>
        <w:t xml:space="preserve"> the</w:t>
      </w:r>
      <w:r w:rsidRPr="2B6717C0">
        <w:rPr>
          <w:rFonts w:eastAsia="Calibri"/>
          <w:color w:val="000000" w:themeColor="text1"/>
          <w:sz w:val="22"/>
          <w:szCs w:val="22"/>
        </w:rPr>
        <w:t xml:space="preserve"> </w:t>
      </w:r>
      <w:r w:rsidR="00DD289E">
        <w:rPr>
          <w:rFonts w:eastAsia="Calibri"/>
          <w:color w:val="000000" w:themeColor="text1"/>
          <w:sz w:val="22"/>
          <w:szCs w:val="22"/>
        </w:rPr>
        <w:t xml:space="preserve">existing </w:t>
      </w:r>
      <w:r w:rsidR="00457999">
        <w:rPr>
          <w:rFonts w:eastAsia="Calibri"/>
          <w:color w:val="000000" w:themeColor="text1"/>
          <w:sz w:val="22"/>
          <w:szCs w:val="22"/>
        </w:rPr>
        <w:t xml:space="preserve">data source, relevance to </w:t>
      </w:r>
      <w:r w:rsidR="00BE4701">
        <w:rPr>
          <w:rFonts w:eastAsia="Calibri"/>
          <w:color w:val="000000" w:themeColor="text1"/>
          <w:sz w:val="22"/>
          <w:szCs w:val="22"/>
        </w:rPr>
        <w:t>outlined objectives, and proposed research techniques employed</w:t>
      </w:r>
      <w:r w:rsidRPr="2B6717C0">
        <w:rPr>
          <w:rFonts w:eastAsia="Calibri"/>
          <w:color w:val="000000" w:themeColor="text1"/>
          <w:sz w:val="22"/>
          <w:szCs w:val="22"/>
        </w:rPr>
        <w:t xml:space="preserve"> to achieve the deliverables and meet the expectations noted above. </w:t>
      </w:r>
      <w:r w:rsidR="007D4D84">
        <w:rPr>
          <w:rFonts w:eastAsia="Calibri"/>
          <w:color w:val="000000" w:themeColor="text1"/>
          <w:sz w:val="22"/>
          <w:szCs w:val="22"/>
        </w:rPr>
        <w:t>This plan should include</w:t>
      </w:r>
      <w:r w:rsidR="00862E98">
        <w:rPr>
          <w:rFonts w:eastAsia="Calibri"/>
          <w:color w:val="000000" w:themeColor="text1"/>
          <w:sz w:val="22"/>
          <w:szCs w:val="22"/>
        </w:rPr>
        <w:t xml:space="preserve"> a minimum of</w:t>
      </w:r>
      <w:r w:rsidR="007D4D84">
        <w:rPr>
          <w:rFonts w:eastAsia="Calibri"/>
          <w:color w:val="000000" w:themeColor="text1"/>
          <w:sz w:val="22"/>
          <w:szCs w:val="22"/>
        </w:rPr>
        <w:t xml:space="preserve"> </w:t>
      </w:r>
      <w:r w:rsidR="00AE5AFB">
        <w:rPr>
          <w:rFonts w:eastAsia="Calibri"/>
          <w:color w:val="000000" w:themeColor="text1"/>
          <w:sz w:val="22"/>
          <w:szCs w:val="22"/>
        </w:rPr>
        <w:t>the following: a</w:t>
      </w:r>
      <w:r w:rsidR="008467AC">
        <w:rPr>
          <w:rFonts w:eastAsia="Calibri"/>
          <w:color w:val="000000" w:themeColor="text1"/>
          <w:sz w:val="22"/>
          <w:szCs w:val="22"/>
        </w:rPr>
        <w:t xml:space="preserve"> proposed</w:t>
      </w:r>
      <w:r w:rsidR="00AE5AFB">
        <w:rPr>
          <w:rFonts w:eastAsia="Calibri"/>
          <w:color w:val="000000" w:themeColor="text1"/>
          <w:sz w:val="22"/>
          <w:szCs w:val="22"/>
        </w:rPr>
        <w:t xml:space="preserve"> research question or hypothesis,</w:t>
      </w:r>
      <w:r w:rsidR="00D167B6">
        <w:rPr>
          <w:rFonts w:eastAsia="Calibri"/>
          <w:color w:val="000000" w:themeColor="text1"/>
          <w:sz w:val="22"/>
          <w:szCs w:val="22"/>
        </w:rPr>
        <w:t xml:space="preserve"> an existing data source(s), description of the population or groups included,</w:t>
      </w:r>
      <w:r w:rsidR="00556E64">
        <w:rPr>
          <w:rFonts w:eastAsia="Calibri"/>
          <w:color w:val="000000" w:themeColor="text1"/>
          <w:sz w:val="22"/>
          <w:szCs w:val="22"/>
        </w:rPr>
        <w:t xml:space="preserve"> </w:t>
      </w:r>
      <w:r w:rsidR="00D167B6">
        <w:rPr>
          <w:rFonts w:eastAsia="Calibri"/>
          <w:color w:val="000000" w:themeColor="text1"/>
          <w:sz w:val="22"/>
          <w:szCs w:val="22"/>
        </w:rPr>
        <w:t>type of study proposed</w:t>
      </w:r>
      <w:r w:rsidR="00422AE0">
        <w:rPr>
          <w:rFonts w:eastAsia="Calibri"/>
          <w:color w:val="000000" w:themeColor="text1"/>
          <w:sz w:val="22"/>
          <w:szCs w:val="22"/>
        </w:rPr>
        <w:t>, and statistical methods to be used</w:t>
      </w:r>
      <w:r w:rsidR="00556E64">
        <w:rPr>
          <w:rFonts w:eastAsia="Calibri"/>
          <w:color w:val="000000" w:themeColor="text1"/>
          <w:sz w:val="22"/>
          <w:szCs w:val="22"/>
        </w:rPr>
        <w:t>.</w:t>
      </w:r>
      <w:r w:rsidR="00D167B6">
        <w:rPr>
          <w:rFonts w:eastAsia="Calibri"/>
          <w:color w:val="000000" w:themeColor="text1"/>
          <w:sz w:val="22"/>
          <w:szCs w:val="22"/>
        </w:rPr>
        <w:t xml:space="preserve"> </w:t>
      </w:r>
      <w:r w:rsidR="00CA22A3" w:rsidRPr="00CA22A3">
        <w:rPr>
          <w:rFonts w:eastAsia="Calibri"/>
          <w:color w:val="000000" w:themeColor="text1"/>
          <w:sz w:val="22"/>
          <w:szCs w:val="22"/>
        </w:rPr>
        <w:t xml:space="preserve">Recipients </w:t>
      </w:r>
      <w:r w:rsidR="0029043F">
        <w:rPr>
          <w:rFonts w:eastAsia="Calibri"/>
          <w:color w:val="000000" w:themeColor="text1"/>
          <w:sz w:val="22"/>
          <w:szCs w:val="22"/>
        </w:rPr>
        <w:t>are required to</w:t>
      </w:r>
      <w:r w:rsidR="00CA22A3" w:rsidRPr="00CA22A3">
        <w:rPr>
          <w:rFonts w:eastAsia="Calibri"/>
          <w:color w:val="000000" w:themeColor="text1"/>
          <w:sz w:val="22"/>
          <w:szCs w:val="22"/>
        </w:rPr>
        <w:t xml:space="preserve"> have access to the </w:t>
      </w:r>
      <w:r w:rsidR="004F2BDB">
        <w:rPr>
          <w:rFonts w:eastAsia="Calibri"/>
          <w:color w:val="000000" w:themeColor="text1"/>
          <w:sz w:val="22"/>
          <w:szCs w:val="22"/>
        </w:rPr>
        <w:t xml:space="preserve">existing </w:t>
      </w:r>
      <w:r w:rsidR="00CA22A3" w:rsidRPr="00CA22A3">
        <w:rPr>
          <w:rFonts w:eastAsia="Calibri"/>
          <w:color w:val="000000" w:themeColor="text1"/>
          <w:sz w:val="22"/>
          <w:szCs w:val="22"/>
        </w:rPr>
        <w:t>data source they propose to use for the analysi</w:t>
      </w:r>
      <w:r w:rsidR="00CA22A3">
        <w:rPr>
          <w:rFonts w:eastAsia="Calibri"/>
          <w:color w:val="000000" w:themeColor="text1"/>
          <w:sz w:val="22"/>
          <w:szCs w:val="22"/>
        </w:rPr>
        <w:t>s</w:t>
      </w:r>
      <w:r w:rsidR="0029043F">
        <w:rPr>
          <w:rFonts w:eastAsia="Calibri"/>
          <w:color w:val="000000" w:themeColor="text1"/>
          <w:sz w:val="22"/>
          <w:szCs w:val="22"/>
        </w:rPr>
        <w:t>.</w:t>
      </w:r>
    </w:p>
    <w:p w14:paraId="28B10620" w14:textId="0CDEC362" w:rsidR="00D83B09" w:rsidRPr="0073536E" w:rsidRDefault="00D83B09" w:rsidP="2B6717C0">
      <w:pPr>
        <w:ind w:left="360"/>
        <w:rPr>
          <w:rFonts w:ascii="Calibri" w:eastAsia="Calibri" w:hAnsi="Calibri" w:cs="Calibri"/>
          <w:color w:val="44546A" w:themeColor="text2"/>
          <w:sz w:val="22"/>
          <w:szCs w:val="22"/>
        </w:rPr>
      </w:pPr>
    </w:p>
    <w:p w14:paraId="06DBDCBA" w14:textId="11508074" w:rsidR="00D83B09" w:rsidRPr="0073536E" w:rsidRDefault="407F8D61" w:rsidP="2B6717C0">
      <w:pPr>
        <w:pStyle w:val="Default"/>
        <w:numPr>
          <w:ilvl w:val="0"/>
          <w:numId w:val="1"/>
        </w:numPr>
        <w:rPr>
          <w:rFonts w:eastAsia="Calibri"/>
          <w:color w:val="000000" w:themeColor="text1"/>
          <w:sz w:val="22"/>
          <w:szCs w:val="22"/>
        </w:rPr>
      </w:pPr>
      <w:r w:rsidRPr="2B6717C0">
        <w:rPr>
          <w:rFonts w:eastAsia="Calibri"/>
          <w:b/>
          <w:bCs/>
          <w:color w:val="000000" w:themeColor="text1"/>
          <w:sz w:val="22"/>
          <w:szCs w:val="22"/>
        </w:rPr>
        <w:t>Prior Experience and Performance (</w:t>
      </w:r>
      <w:r w:rsidR="0036232F">
        <w:rPr>
          <w:rFonts w:eastAsia="Calibri"/>
          <w:b/>
          <w:bCs/>
          <w:color w:val="000000" w:themeColor="text1"/>
          <w:sz w:val="22"/>
          <w:szCs w:val="22"/>
        </w:rPr>
        <w:t>15</w:t>
      </w:r>
      <w:r w:rsidRPr="2B6717C0">
        <w:rPr>
          <w:rFonts w:eastAsia="Calibri"/>
          <w:b/>
          <w:bCs/>
          <w:color w:val="000000" w:themeColor="text1"/>
          <w:sz w:val="22"/>
          <w:szCs w:val="22"/>
        </w:rPr>
        <w:t xml:space="preserve"> points)</w:t>
      </w:r>
      <w:r w:rsidRPr="2B6717C0">
        <w:rPr>
          <w:rFonts w:eastAsia="Calibri"/>
          <w:color w:val="000000" w:themeColor="text1"/>
          <w:sz w:val="22"/>
          <w:szCs w:val="22"/>
        </w:rPr>
        <w:t>: Describe experience and quality of performance on recent work completed with similar scope. Include information about familiarity with and understanding of the topic</w:t>
      </w:r>
      <w:r w:rsidR="00E2700F">
        <w:rPr>
          <w:rFonts w:eastAsia="Calibri"/>
          <w:color w:val="000000" w:themeColor="text1"/>
          <w:sz w:val="22"/>
          <w:szCs w:val="22"/>
        </w:rPr>
        <w:t xml:space="preserve"> along with experience </w:t>
      </w:r>
      <w:r w:rsidR="004F2BDB">
        <w:rPr>
          <w:rFonts w:eastAsia="Calibri"/>
          <w:color w:val="000000" w:themeColor="text1"/>
          <w:sz w:val="22"/>
          <w:szCs w:val="22"/>
        </w:rPr>
        <w:t>w</w:t>
      </w:r>
      <w:r w:rsidR="00306B99">
        <w:rPr>
          <w:rFonts w:eastAsia="Calibri"/>
          <w:color w:val="000000" w:themeColor="text1"/>
          <w:sz w:val="22"/>
          <w:szCs w:val="22"/>
        </w:rPr>
        <w:t xml:space="preserve">ith </w:t>
      </w:r>
      <w:r w:rsidR="004F2BDB">
        <w:rPr>
          <w:rFonts w:eastAsia="Calibri"/>
          <w:color w:val="000000" w:themeColor="text1"/>
          <w:sz w:val="22"/>
          <w:szCs w:val="22"/>
        </w:rPr>
        <w:t>people with disabilities and disability data</w:t>
      </w:r>
      <w:r w:rsidR="003B11B6">
        <w:rPr>
          <w:rFonts w:eastAsia="Calibri"/>
          <w:color w:val="000000" w:themeColor="text1"/>
          <w:sz w:val="22"/>
          <w:szCs w:val="22"/>
        </w:rPr>
        <w:t xml:space="preserve">. </w:t>
      </w:r>
      <w:r w:rsidRPr="2B6717C0">
        <w:rPr>
          <w:rFonts w:eastAsia="Calibri"/>
          <w:color w:val="000000" w:themeColor="text1"/>
          <w:sz w:val="22"/>
          <w:szCs w:val="22"/>
        </w:rPr>
        <w:t xml:space="preserve">Describe </w:t>
      </w:r>
      <w:r w:rsidR="00E2700F">
        <w:rPr>
          <w:rFonts w:eastAsia="Calibri"/>
          <w:color w:val="000000" w:themeColor="text1"/>
          <w:sz w:val="22"/>
          <w:szCs w:val="22"/>
        </w:rPr>
        <w:t xml:space="preserve">the </w:t>
      </w:r>
      <w:r w:rsidRPr="2B6717C0">
        <w:rPr>
          <w:rFonts w:eastAsia="Calibri"/>
          <w:color w:val="000000" w:themeColor="text1"/>
          <w:sz w:val="22"/>
          <w:szCs w:val="22"/>
        </w:rPr>
        <w:t xml:space="preserve">ability to represent ASTHO </w:t>
      </w:r>
      <w:r w:rsidR="00C24870">
        <w:rPr>
          <w:rFonts w:eastAsia="Calibri"/>
          <w:color w:val="000000" w:themeColor="text1"/>
          <w:sz w:val="22"/>
          <w:szCs w:val="22"/>
        </w:rPr>
        <w:t xml:space="preserve">and AUCD </w:t>
      </w:r>
      <w:r w:rsidRPr="2B6717C0">
        <w:rPr>
          <w:rFonts w:eastAsia="Calibri"/>
          <w:color w:val="000000" w:themeColor="text1"/>
          <w:sz w:val="22"/>
          <w:szCs w:val="22"/>
        </w:rPr>
        <w:t>well in interactions with state and territorial health agency staff and other governmental, private sector, and/or non-profit stakeholders.</w:t>
      </w:r>
      <w:r w:rsidR="003B11B6">
        <w:rPr>
          <w:rFonts w:eastAsia="Calibri"/>
          <w:color w:val="000000" w:themeColor="text1"/>
          <w:sz w:val="22"/>
          <w:szCs w:val="22"/>
        </w:rPr>
        <w:t xml:space="preserve"> </w:t>
      </w:r>
    </w:p>
    <w:p w14:paraId="589C1BAC" w14:textId="20CDB741" w:rsidR="00D83B09" w:rsidRPr="0073536E" w:rsidRDefault="00D83B09" w:rsidP="2B6717C0">
      <w:pPr>
        <w:ind w:left="360"/>
        <w:rPr>
          <w:rFonts w:ascii="Calibri" w:eastAsia="Calibri" w:hAnsi="Calibri" w:cs="Calibri"/>
          <w:color w:val="000000" w:themeColor="text1"/>
          <w:sz w:val="22"/>
          <w:szCs w:val="22"/>
        </w:rPr>
      </w:pPr>
    </w:p>
    <w:p w14:paraId="7A4949D6" w14:textId="429F1657" w:rsidR="00D83B09" w:rsidRPr="0073536E" w:rsidRDefault="407F8D61" w:rsidP="2B6717C0">
      <w:pPr>
        <w:pStyle w:val="Default"/>
        <w:numPr>
          <w:ilvl w:val="0"/>
          <w:numId w:val="1"/>
        </w:numPr>
        <w:rPr>
          <w:rFonts w:eastAsia="Calibri"/>
          <w:color w:val="000000" w:themeColor="text1"/>
          <w:sz w:val="22"/>
          <w:szCs w:val="22"/>
        </w:rPr>
      </w:pPr>
      <w:r w:rsidRPr="2B6717C0">
        <w:rPr>
          <w:rFonts w:eastAsia="Calibri"/>
          <w:b/>
          <w:bCs/>
          <w:color w:val="000000" w:themeColor="text1"/>
          <w:sz w:val="22"/>
          <w:szCs w:val="22"/>
        </w:rPr>
        <w:t>Organization/Individual Capacity (10 points)</w:t>
      </w:r>
      <w:r w:rsidRPr="2B6717C0">
        <w:rPr>
          <w:rFonts w:eastAsia="Calibri"/>
          <w:color w:val="000000" w:themeColor="text1"/>
          <w:sz w:val="22"/>
          <w:szCs w:val="22"/>
        </w:rPr>
        <w:t>: Include information about the company and address the ability and capacity to perform the services required within the specified timeframe. Describe staff qualifications and provide a CV for key personnel/staff lead</w:t>
      </w:r>
      <w:r w:rsidRPr="2B6717C0">
        <w:rPr>
          <w:rFonts w:eastAsia="Calibri"/>
          <w:i/>
          <w:iCs/>
          <w:color w:val="000000" w:themeColor="text1"/>
          <w:sz w:val="22"/>
          <w:szCs w:val="22"/>
        </w:rPr>
        <w:t xml:space="preserve">. </w:t>
      </w:r>
      <w:r w:rsidR="00FB0F89">
        <w:rPr>
          <w:rFonts w:eastAsia="Calibri"/>
          <w:color w:val="000000" w:themeColor="text1"/>
          <w:sz w:val="22"/>
          <w:szCs w:val="22"/>
        </w:rPr>
        <w:t xml:space="preserve">Capacity description should include </w:t>
      </w:r>
      <w:r w:rsidR="00787EE3">
        <w:rPr>
          <w:rFonts w:eastAsia="Calibri"/>
          <w:color w:val="000000" w:themeColor="text1"/>
          <w:sz w:val="22"/>
          <w:szCs w:val="22"/>
        </w:rPr>
        <w:t>current access to existing/proposed data resources and the ability to achieve project goals within the proposed timeline.</w:t>
      </w:r>
      <w:r w:rsidRPr="2B6717C0">
        <w:rPr>
          <w:rFonts w:eastAsia="Calibri"/>
          <w:i/>
          <w:iCs/>
          <w:color w:val="000000" w:themeColor="text1"/>
          <w:sz w:val="22"/>
          <w:szCs w:val="22"/>
        </w:rPr>
        <w:t xml:space="preserve"> </w:t>
      </w:r>
    </w:p>
    <w:p w14:paraId="3D94740F" w14:textId="01FEA083" w:rsidR="00D83B09" w:rsidRPr="0073536E" w:rsidRDefault="00D83B09" w:rsidP="2B6717C0">
      <w:pPr>
        <w:ind w:left="360"/>
        <w:rPr>
          <w:rFonts w:ascii="Calibri" w:eastAsia="Calibri" w:hAnsi="Calibri" w:cs="Calibri"/>
          <w:color w:val="000000" w:themeColor="text1"/>
          <w:sz w:val="22"/>
          <w:szCs w:val="22"/>
        </w:rPr>
      </w:pPr>
    </w:p>
    <w:p w14:paraId="050EC29A" w14:textId="4645693C" w:rsidR="00D83B09" w:rsidRPr="0073536E" w:rsidRDefault="407F8D61" w:rsidP="2B6717C0">
      <w:pPr>
        <w:pStyle w:val="Default"/>
        <w:numPr>
          <w:ilvl w:val="0"/>
          <w:numId w:val="1"/>
        </w:numPr>
        <w:rPr>
          <w:rFonts w:eastAsia="Calibri"/>
          <w:color w:val="000000" w:themeColor="text1"/>
          <w:sz w:val="22"/>
          <w:szCs w:val="22"/>
        </w:rPr>
      </w:pPr>
      <w:r w:rsidRPr="008C4EB4">
        <w:rPr>
          <w:rFonts w:eastAsia="Calibri"/>
          <w:b/>
          <w:bCs/>
          <w:color w:val="000000" w:themeColor="text1"/>
          <w:sz w:val="22"/>
          <w:szCs w:val="22"/>
        </w:rPr>
        <w:t>Budget and Budget Narrative (10 points)</w:t>
      </w:r>
      <w:r w:rsidRPr="008C4EB4">
        <w:rPr>
          <w:rFonts w:eastAsia="Calibri"/>
          <w:color w:val="000000" w:themeColor="text1"/>
          <w:sz w:val="22"/>
          <w:szCs w:val="22"/>
        </w:rPr>
        <w:t xml:space="preserve">: Provide a detailed fixed price per deliverable budget, including detailed projected costs for the completion of the project. The fixed price budget should include a cost breakdown per task and a proposed payment schedule. The maximum award is $100,000. </w:t>
      </w:r>
      <w:r w:rsidRPr="008C4EB4">
        <w:rPr>
          <w:rFonts w:eastAsia="Calibri"/>
          <w:b/>
          <w:bCs/>
          <w:i/>
          <w:iCs/>
          <w:color w:val="000000" w:themeColor="text1"/>
          <w:sz w:val="22"/>
          <w:szCs w:val="22"/>
        </w:rPr>
        <w:t>Attachment A</w:t>
      </w:r>
      <w:r w:rsidRPr="008C4EB4">
        <w:rPr>
          <w:rFonts w:eastAsia="Calibri"/>
          <w:color w:val="000000" w:themeColor="text1"/>
          <w:sz w:val="22"/>
          <w:szCs w:val="22"/>
        </w:rPr>
        <w:t xml:space="preserve"> outlines the general format in which the budget should be presented.  Applicants may use Attachment A as a template or simply as a guide to inform the development of the project budget. A budget narrative must accompany the budget and indicate the costs associated with each proposed activity</w:t>
      </w:r>
      <w:r w:rsidRPr="008C4EB4">
        <w:rPr>
          <w:rFonts w:eastAsia="Calibri"/>
          <w:i/>
          <w:iCs/>
          <w:color w:val="000000" w:themeColor="text1"/>
          <w:sz w:val="22"/>
          <w:szCs w:val="22"/>
        </w:rPr>
        <w:t>.</w:t>
      </w:r>
    </w:p>
    <w:p w14:paraId="062058F5" w14:textId="77C7D974" w:rsidR="00D83B09" w:rsidRPr="0073536E" w:rsidRDefault="00D83B09" w:rsidP="2B6717C0">
      <w:pPr>
        <w:ind w:left="360"/>
        <w:rPr>
          <w:rFonts w:ascii="Calibri" w:eastAsia="Calibri" w:hAnsi="Calibri" w:cs="Calibri"/>
          <w:color w:val="000000" w:themeColor="text1"/>
          <w:sz w:val="22"/>
          <w:szCs w:val="22"/>
        </w:rPr>
      </w:pPr>
    </w:p>
    <w:p w14:paraId="4B20E39A" w14:textId="723CEF2B" w:rsidR="1C88DE1C" w:rsidRPr="007E4B81" w:rsidRDefault="1C88DE1C" w:rsidP="159C3FCF">
      <w:pPr>
        <w:pStyle w:val="Default"/>
        <w:numPr>
          <w:ilvl w:val="0"/>
          <w:numId w:val="1"/>
        </w:numPr>
        <w:rPr>
          <w:rFonts w:eastAsia="Calibri"/>
          <w:color w:val="000000" w:themeColor="text1"/>
          <w:sz w:val="20"/>
          <w:szCs w:val="20"/>
        </w:rPr>
      </w:pPr>
      <w:r w:rsidRPr="008C4EB4">
        <w:rPr>
          <w:rFonts w:eastAsia="Calibri"/>
          <w:b/>
          <w:bCs/>
          <w:color w:val="000000" w:themeColor="text1"/>
          <w:sz w:val="22"/>
          <w:szCs w:val="22"/>
        </w:rPr>
        <w:t>Response to ASTHO Memorandum of Understanding (10 points)</w:t>
      </w:r>
      <w:r w:rsidRPr="008C4EB4">
        <w:rPr>
          <w:rFonts w:eastAsia="Calibri"/>
          <w:color w:val="000000" w:themeColor="text1"/>
          <w:sz w:val="22"/>
          <w:szCs w:val="22"/>
        </w:rPr>
        <w:t xml:space="preserve">: </w:t>
      </w:r>
      <w:r w:rsidRPr="007E4B81">
        <w:rPr>
          <w:rFonts w:eastAsia="Calibri"/>
          <w:color w:val="000000" w:themeColor="text1"/>
          <w:sz w:val="22"/>
          <w:szCs w:val="22"/>
        </w:rPr>
        <w:t>A</w:t>
      </w:r>
      <w:r w:rsidR="00A353AA" w:rsidRPr="007E4B81">
        <w:rPr>
          <w:rFonts w:eastAsia="Calibri"/>
          <w:color w:val="000000" w:themeColor="text1"/>
          <w:sz w:val="22"/>
          <w:szCs w:val="22"/>
        </w:rPr>
        <w:t>UCD</w:t>
      </w:r>
      <w:r w:rsidRPr="007E4B81">
        <w:rPr>
          <w:rFonts w:eastAsia="Calibri"/>
          <w:color w:val="000000" w:themeColor="text1"/>
          <w:sz w:val="22"/>
          <w:szCs w:val="22"/>
        </w:rPr>
        <w:t xml:space="preserve"> and the selected applicant will enter into a </w:t>
      </w:r>
      <w:r w:rsidRPr="007E4B81">
        <w:rPr>
          <w:rFonts w:eastAsia="Calibri"/>
          <w:i/>
          <w:iCs/>
          <w:color w:val="000000" w:themeColor="text1"/>
          <w:sz w:val="22"/>
          <w:szCs w:val="22"/>
        </w:rPr>
        <w:t xml:space="preserve">fixed price </w:t>
      </w:r>
      <w:r w:rsidRPr="007E4B81">
        <w:rPr>
          <w:rFonts w:eastAsia="Calibri"/>
          <w:color w:val="000000" w:themeColor="text1"/>
          <w:sz w:val="22"/>
          <w:szCs w:val="22"/>
        </w:rPr>
        <w:t>agreement.</w:t>
      </w:r>
      <w:r w:rsidRPr="007E4B81">
        <w:rPr>
          <w:rFonts w:eastAsia="Calibri"/>
          <w:i/>
          <w:iCs/>
          <w:color w:val="000000" w:themeColor="text1"/>
          <w:sz w:val="22"/>
          <w:szCs w:val="22"/>
        </w:rPr>
        <w:t xml:space="preserve"> </w:t>
      </w:r>
      <w:r w:rsidRPr="007E4B81">
        <w:rPr>
          <w:rFonts w:eastAsia="Calibri"/>
          <w:color w:val="000000" w:themeColor="text1"/>
          <w:sz w:val="22"/>
          <w:szCs w:val="22"/>
        </w:rPr>
        <w:t xml:space="preserve">Memorandum of Understanding (MOU) is available in </w:t>
      </w:r>
      <w:r w:rsidRPr="007E4B81">
        <w:rPr>
          <w:rFonts w:eastAsia="Calibri"/>
          <w:b/>
          <w:bCs/>
          <w:color w:val="000000" w:themeColor="text1"/>
          <w:sz w:val="22"/>
          <w:szCs w:val="22"/>
        </w:rPr>
        <w:t xml:space="preserve">Attachment </w:t>
      </w:r>
      <w:r w:rsidR="4370B8AB" w:rsidRPr="007E4B81">
        <w:rPr>
          <w:rFonts w:eastAsia="Calibri"/>
          <w:b/>
          <w:bCs/>
          <w:color w:val="000000" w:themeColor="text1"/>
          <w:sz w:val="22"/>
          <w:szCs w:val="22"/>
        </w:rPr>
        <w:t>B</w:t>
      </w:r>
      <w:r w:rsidRPr="007E4B81">
        <w:rPr>
          <w:rFonts w:eastAsia="Calibri"/>
          <w:color w:val="000000" w:themeColor="text1"/>
          <w:sz w:val="22"/>
          <w:szCs w:val="22"/>
        </w:rPr>
        <w:t>. Applicants</w:t>
      </w:r>
      <w:r w:rsidRPr="007E4B81">
        <w:rPr>
          <w:rFonts w:eastAsia="Calibri"/>
          <w:b/>
          <w:bCs/>
          <w:i/>
          <w:iCs/>
          <w:color w:val="000000" w:themeColor="text1"/>
          <w:sz w:val="22"/>
          <w:szCs w:val="22"/>
          <w:u w:val="single"/>
        </w:rPr>
        <w:t xml:space="preserve"> must review the </w:t>
      </w:r>
      <w:r w:rsidR="00A353AA" w:rsidRPr="007E4B81">
        <w:rPr>
          <w:rFonts w:eastAsia="Calibri"/>
          <w:b/>
          <w:bCs/>
          <w:i/>
          <w:iCs/>
          <w:color w:val="000000" w:themeColor="text1"/>
          <w:sz w:val="22"/>
          <w:szCs w:val="22"/>
          <w:u w:val="single"/>
        </w:rPr>
        <w:t xml:space="preserve">ASTHO </w:t>
      </w:r>
      <w:r w:rsidRPr="007E4B81">
        <w:rPr>
          <w:rFonts w:eastAsia="Calibri"/>
          <w:b/>
          <w:bCs/>
          <w:i/>
          <w:iCs/>
          <w:color w:val="000000" w:themeColor="text1"/>
          <w:sz w:val="22"/>
          <w:szCs w:val="22"/>
          <w:u w:val="single"/>
        </w:rPr>
        <w:t>MOU with their legal team or contracts officer and confirm that if selected, they will enter into this agreement</w:t>
      </w:r>
      <w:r w:rsidRPr="007E4B81">
        <w:rPr>
          <w:rFonts w:eastAsia="Calibri"/>
          <w:b/>
          <w:bCs/>
          <w:i/>
          <w:iCs/>
          <w:color w:val="000000" w:themeColor="text1"/>
          <w:sz w:val="22"/>
          <w:szCs w:val="22"/>
        </w:rPr>
        <w:t xml:space="preserve">. A signed copy of the MOU must be submitted with your proposal application. </w:t>
      </w:r>
      <w:r w:rsidRPr="004C49B9">
        <w:rPr>
          <w:rFonts w:eastAsia="Calibri"/>
          <w:b/>
          <w:bCs/>
          <w:color w:val="000000" w:themeColor="text1"/>
          <w:sz w:val="22"/>
          <w:szCs w:val="22"/>
        </w:rPr>
        <w:t>Any</w:t>
      </w:r>
      <w:r w:rsidRPr="007E4B81">
        <w:rPr>
          <w:rFonts w:eastAsia="Calibri"/>
          <w:color w:val="000000" w:themeColor="text1"/>
          <w:sz w:val="22"/>
          <w:szCs w:val="22"/>
        </w:rPr>
        <w:t xml:space="preserve"> </w:t>
      </w:r>
      <w:r w:rsidRPr="007E4B81">
        <w:rPr>
          <w:rFonts w:eastAsia="Calibri"/>
          <w:b/>
          <w:bCs/>
          <w:color w:val="000000" w:themeColor="text1"/>
          <w:sz w:val="22"/>
          <w:szCs w:val="22"/>
        </w:rPr>
        <w:t>proposed changes</w:t>
      </w:r>
      <w:r w:rsidRPr="007E4B81">
        <w:rPr>
          <w:rFonts w:eastAsia="Calibri"/>
          <w:color w:val="000000" w:themeColor="text1"/>
          <w:sz w:val="22"/>
          <w:szCs w:val="22"/>
        </w:rPr>
        <w:t xml:space="preserve"> </w:t>
      </w:r>
      <w:r w:rsidRPr="007E4B81">
        <w:rPr>
          <w:rFonts w:eastAsia="Calibri"/>
          <w:b/>
          <w:bCs/>
          <w:color w:val="000000" w:themeColor="text1"/>
          <w:sz w:val="22"/>
          <w:szCs w:val="22"/>
        </w:rPr>
        <w:t>must be identified and submitted with your application for negotiations</w:t>
      </w:r>
      <w:r w:rsidRPr="007E4B81">
        <w:rPr>
          <w:rFonts w:eastAsia="Calibri"/>
          <w:color w:val="000000" w:themeColor="text1"/>
          <w:sz w:val="22"/>
          <w:szCs w:val="22"/>
        </w:rPr>
        <w:t>.</w:t>
      </w:r>
    </w:p>
    <w:p w14:paraId="1102F99F" w14:textId="5D9C8EE3" w:rsidR="00D83B09" w:rsidRPr="0073536E" w:rsidRDefault="407F8D61" w:rsidP="2B6717C0">
      <w:pPr>
        <w:ind w:left="360"/>
        <w:rPr>
          <w:rFonts w:ascii="Calibri" w:eastAsia="Calibri" w:hAnsi="Calibri" w:cs="Calibri"/>
          <w:color w:val="000000" w:themeColor="text1"/>
          <w:sz w:val="22"/>
          <w:szCs w:val="22"/>
        </w:rPr>
      </w:pPr>
      <w:r w:rsidRPr="2B6717C0">
        <w:rPr>
          <w:rFonts w:ascii="Calibri" w:eastAsia="Calibri" w:hAnsi="Calibri" w:cs="Calibri"/>
          <w:color w:val="000000" w:themeColor="text1"/>
          <w:sz w:val="22"/>
          <w:szCs w:val="22"/>
        </w:rPr>
        <w:t xml:space="preserve"> </w:t>
      </w:r>
    </w:p>
    <w:p w14:paraId="795798EF" w14:textId="708BBAA0" w:rsidR="00D83B09" w:rsidRPr="0073536E" w:rsidRDefault="407F8D61" w:rsidP="2B6717C0">
      <w:pPr>
        <w:pStyle w:val="Default"/>
        <w:numPr>
          <w:ilvl w:val="0"/>
          <w:numId w:val="1"/>
        </w:numPr>
        <w:rPr>
          <w:rFonts w:eastAsia="Calibri"/>
          <w:color w:val="000000" w:themeColor="text1"/>
          <w:sz w:val="22"/>
          <w:szCs w:val="22"/>
        </w:rPr>
      </w:pPr>
      <w:r w:rsidRPr="2B6717C0">
        <w:rPr>
          <w:rFonts w:eastAsia="Calibri"/>
          <w:b/>
          <w:bCs/>
          <w:color w:val="000000" w:themeColor="text1"/>
          <w:sz w:val="22"/>
          <w:szCs w:val="22"/>
        </w:rPr>
        <w:t>Inclusion of Health Equity (10 points)</w:t>
      </w:r>
      <w:r w:rsidRPr="2B6717C0">
        <w:rPr>
          <w:rFonts w:eastAsia="Calibri"/>
          <w:color w:val="000000" w:themeColor="text1"/>
          <w:sz w:val="22"/>
          <w:szCs w:val="22"/>
        </w:rPr>
        <w:t xml:space="preserve">: Throughout the proposal,  (1) describe the extent to which health disparities are evident within the health focus of the application, (2) identify the specific group(s) which experience a disproportionate burden of the health condition, and (3) demonstrate how proposed activities address health inequities (this also includes identifying social and/or environmental conditions which are the root causes of health disparities). The root causes of health inequities are sometimes referred to as social determinants of health. All information regarding health inequities must be supported with data.  </w:t>
      </w:r>
    </w:p>
    <w:p w14:paraId="0CCCD915" w14:textId="20FC3E2B" w:rsidR="00D83B09" w:rsidRPr="0073536E" w:rsidRDefault="00D83B09" w:rsidP="2B6717C0">
      <w:pPr>
        <w:ind w:left="360"/>
        <w:rPr>
          <w:rFonts w:ascii="Calibri" w:eastAsia="Calibri" w:hAnsi="Calibri" w:cs="Calibri"/>
          <w:color w:val="000000" w:themeColor="text1"/>
          <w:sz w:val="22"/>
          <w:szCs w:val="22"/>
        </w:rPr>
      </w:pPr>
    </w:p>
    <w:p w14:paraId="71A78EB8" w14:textId="19EDEB85" w:rsidR="00D83B09" w:rsidRPr="0073536E" w:rsidRDefault="407F8D61" w:rsidP="2B6717C0">
      <w:pPr>
        <w:pStyle w:val="Default"/>
        <w:numPr>
          <w:ilvl w:val="0"/>
          <w:numId w:val="1"/>
        </w:numPr>
        <w:spacing w:after="120"/>
        <w:rPr>
          <w:rFonts w:eastAsia="Calibri"/>
          <w:color w:val="000000" w:themeColor="text1"/>
          <w:sz w:val="22"/>
          <w:szCs w:val="22"/>
        </w:rPr>
      </w:pPr>
      <w:r w:rsidRPr="2B6717C0">
        <w:rPr>
          <w:rFonts w:eastAsia="Calibri"/>
          <w:b/>
          <w:bCs/>
          <w:color w:val="000000" w:themeColor="text1"/>
          <w:sz w:val="22"/>
          <w:szCs w:val="22"/>
        </w:rPr>
        <w:t>References (10 points)</w:t>
      </w:r>
      <w:r w:rsidRPr="2B6717C0">
        <w:rPr>
          <w:rFonts w:eastAsia="Calibri"/>
          <w:color w:val="000000" w:themeColor="text1"/>
          <w:sz w:val="22"/>
          <w:szCs w:val="22"/>
        </w:rPr>
        <w:t>: Attach at least one example of recent (within the last three years) work completed of similar scope and three current references we may contact.</w:t>
      </w:r>
    </w:p>
    <w:p w14:paraId="55C87567" w14:textId="682FE0A0" w:rsidR="00D83B09" w:rsidRPr="0073536E" w:rsidRDefault="407F8D61" w:rsidP="2B6717C0">
      <w:pPr>
        <w:pStyle w:val="Default"/>
        <w:numPr>
          <w:ilvl w:val="0"/>
          <w:numId w:val="1"/>
        </w:numPr>
        <w:spacing w:after="120"/>
        <w:rPr>
          <w:rFonts w:eastAsia="Calibri"/>
          <w:color w:val="000000" w:themeColor="text1"/>
          <w:sz w:val="22"/>
          <w:szCs w:val="22"/>
        </w:rPr>
      </w:pPr>
      <w:r w:rsidRPr="2B6717C0">
        <w:rPr>
          <w:rFonts w:eastAsia="Calibri"/>
          <w:b/>
          <w:bCs/>
          <w:color w:val="000000" w:themeColor="text1"/>
          <w:sz w:val="22"/>
          <w:szCs w:val="22"/>
        </w:rPr>
        <w:lastRenderedPageBreak/>
        <w:t>Status as W</w:t>
      </w:r>
      <w:r w:rsidRPr="004C49B9">
        <w:rPr>
          <w:rFonts w:eastAsia="Calibri"/>
          <w:b/>
          <w:bCs/>
          <w:color w:val="000000" w:themeColor="text1"/>
          <w:sz w:val="22"/>
          <w:szCs w:val="22"/>
        </w:rPr>
        <w:t>omen-, Minority-, Disadvantaged-, Veteran-Owned, and/or Small Business (5 points):</w:t>
      </w:r>
      <w:r w:rsidRPr="2B6717C0">
        <w:rPr>
          <w:rFonts w:eastAsia="Calibri"/>
          <w:b/>
          <w:bCs/>
          <w:i/>
          <w:iCs/>
          <w:color w:val="000000" w:themeColor="text1"/>
          <w:sz w:val="22"/>
          <w:szCs w:val="22"/>
        </w:rPr>
        <w:t xml:space="preserve"> </w:t>
      </w:r>
      <w:r w:rsidRPr="2B6717C0">
        <w:rPr>
          <w:rFonts w:eastAsia="Calibri"/>
          <w:color w:val="000000" w:themeColor="text1"/>
          <w:sz w:val="22"/>
          <w:szCs w:val="22"/>
        </w:rPr>
        <w:t>Consideration will be given to applicants who demonstrate successful work with historically underserved and underrepresented entities (minority-, women-, disadvantaged-, and veteran-owned businesses or “MWDVBEs” and black, indigenous, people of color or “BIPOC”) in addressing health disparities</w:t>
      </w:r>
      <w:r w:rsidRPr="2B6717C0">
        <w:rPr>
          <w:rFonts w:eastAsia="Calibri"/>
          <w:i/>
          <w:iCs/>
          <w:color w:val="000000" w:themeColor="text1"/>
          <w:sz w:val="22"/>
          <w:szCs w:val="22"/>
        </w:rPr>
        <w:t xml:space="preserve">. </w:t>
      </w:r>
      <w:r w:rsidRPr="2B6717C0">
        <w:rPr>
          <w:rFonts w:eastAsia="Calibri"/>
          <w:color w:val="000000" w:themeColor="text1"/>
          <w:sz w:val="22"/>
          <w:szCs w:val="22"/>
        </w:rPr>
        <w:t xml:space="preserve">Applicants who classify as </w:t>
      </w:r>
      <w:proofErr w:type="gramStart"/>
      <w:r w:rsidRPr="2B6717C0">
        <w:rPr>
          <w:rFonts w:eastAsia="Calibri"/>
          <w:color w:val="000000" w:themeColor="text1"/>
          <w:sz w:val="22"/>
          <w:szCs w:val="22"/>
        </w:rPr>
        <w:t>or</w:t>
      </w:r>
      <w:proofErr w:type="gramEnd"/>
      <w:r w:rsidRPr="2B6717C0">
        <w:rPr>
          <w:rFonts w:eastAsia="Calibri"/>
          <w:color w:val="000000" w:themeColor="text1"/>
          <w:sz w:val="22"/>
          <w:szCs w:val="22"/>
        </w:rPr>
        <w:t xml:space="preserve"> partner with these businesses will be strongly considered.</w:t>
      </w:r>
    </w:p>
    <w:p w14:paraId="00ECAAC1" w14:textId="77777777" w:rsidR="00D83B09" w:rsidRPr="00443D24" w:rsidRDefault="00D83B09" w:rsidP="00D83B09">
      <w:pPr>
        <w:pStyle w:val="Default"/>
        <w:ind w:left="1440"/>
        <w:rPr>
          <w:rFonts w:asciiTheme="minorHAnsi" w:hAnsiTheme="minorHAnsi"/>
          <w:i/>
          <w:color w:val="auto"/>
          <w:sz w:val="22"/>
          <w:szCs w:val="22"/>
        </w:rPr>
      </w:pPr>
    </w:p>
    <w:p w14:paraId="125F5B4C" w14:textId="77777777" w:rsidR="00D83B09" w:rsidRPr="00BD1F66" w:rsidRDefault="00D83B09" w:rsidP="00D83B09">
      <w:pPr>
        <w:pStyle w:val="Default"/>
        <w:rPr>
          <w:rFonts w:asciiTheme="minorHAnsi" w:hAnsiTheme="minorHAnsi"/>
          <w:b/>
          <w:bCs/>
          <w:color w:val="44546A" w:themeColor="text2"/>
          <w:sz w:val="28"/>
          <w:szCs w:val="22"/>
        </w:rPr>
      </w:pPr>
      <w:r w:rsidRPr="00BD1F66">
        <w:rPr>
          <w:rFonts w:asciiTheme="minorHAnsi" w:hAnsiTheme="minorHAnsi"/>
          <w:b/>
          <w:bCs/>
          <w:color w:val="44546A" w:themeColor="text2"/>
          <w:sz w:val="28"/>
          <w:szCs w:val="22"/>
        </w:rPr>
        <w:t>V. Submission Information</w:t>
      </w:r>
    </w:p>
    <w:p w14:paraId="6F3E3A64" w14:textId="77777777" w:rsidR="00D83B09" w:rsidRPr="003126C2" w:rsidRDefault="00D83B09" w:rsidP="00D83B09">
      <w:pPr>
        <w:pStyle w:val="Default"/>
        <w:rPr>
          <w:rFonts w:asciiTheme="minorHAnsi" w:hAnsiTheme="minorHAnsi"/>
          <w:b/>
          <w:bCs/>
          <w:color w:val="auto"/>
          <w:sz w:val="22"/>
          <w:szCs w:val="22"/>
        </w:rPr>
      </w:pPr>
    </w:p>
    <w:p w14:paraId="4152F41E" w14:textId="19AFCE45" w:rsidR="00D83B09" w:rsidRDefault="00D83B09" w:rsidP="00D83B09">
      <w:pPr>
        <w:pStyle w:val="Default"/>
        <w:ind w:left="360"/>
        <w:rPr>
          <w:rFonts w:asciiTheme="minorHAnsi" w:hAnsiTheme="minorHAnsi"/>
          <w:bCs/>
          <w:color w:val="auto"/>
          <w:sz w:val="22"/>
          <w:szCs w:val="22"/>
        </w:rPr>
      </w:pPr>
      <w:r w:rsidRPr="003126C2">
        <w:rPr>
          <w:rFonts w:asciiTheme="minorHAnsi" w:hAnsiTheme="minorHAnsi"/>
          <w:b/>
          <w:bCs/>
          <w:color w:val="auto"/>
          <w:sz w:val="22"/>
          <w:szCs w:val="22"/>
        </w:rPr>
        <w:t>Application Procedure</w:t>
      </w:r>
    </w:p>
    <w:p w14:paraId="266C06C8" w14:textId="5FC5CF77" w:rsidR="00D83B09" w:rsidRPr="00443D24" w:rsidRDefault="00D83B09" w:rsidP="2B6717C0">
      <w:pPr>
        <w:pStyle w:val="Default"/>
        <w:ind w:left="360"/>
        <w:rPr>
          <w:rFonts w:asciiTheme="minorHAnsi" w:hAnsiTheme="minorHAnsi"/>
          <w:color w:val="auto"/>
          <w:sz w:val="22"/>
          <w:szCs w:val="22"/>
        </w:rPr>
      </w:pPr>
      <w:r w:rsidRPr="2B6717C0">
        <w:rPr>
          <w:rFonts w:asciiTheme="minorHAnsi" w:hAnsiTheme="minorHAnsi"/>
          <w:color w:val="auto"/>
          <w:sz w:val="22"/>
          <w:szCs w:val="22"/>
        </w:rPr>
        <w:t xml:space="preserve">ASTHO </w:t>
      </w:r>
      <w:r w:rsidR="005815A6">
        <w:rPr>
          <w:rFonts w:asciiTheme="minorHAnsi" w:hAnsiTheme="minorHAnsi"/>
          <w:color w:val="auto"/>
          <w:sz w:val="22"/>
          <w:szCs w:val="22"/>
        </w:rPr>
        <w:t xml:space="preserve">and AUCD </w:t>
      </w:r>
      <w:r w:rsidRPr="2B6717C0">
        <w:rPr>
          <w:rFonts w:asciiTheme="minorHAnsi" w:hAnsiTheme="minorHAnsi"/>
          <w:color w:val="auto"/>
          <w:sz w:val="22"/>
          <w:szCs w:val="22"/>
        </w:rPr>
        <w:t>must receive applications by</w:t>
      </w:r>
      <w:r w:rsidR="0B6D6D39" w:rsidRPr="2B6717C0">
        <w:rPr>
          <w:rFonts w:asciiTheme="minorHAnsi" w:hAnsiTheme="minorHAnsi"/>
          <w:color w:val="auto"/>
          <w:sz w:val="22"/>
          <w:szCs w:val="22"/>
        </w:rPr>
        <w:t xml:space="preserve"> </w:t>
      </w:r>
      <w:r w:rsidR="00F3791D">
        <w:rPr>
          <w:rFonts w:asciiTheme="minorHAnsi" w:hAnsiTheme="minorHAnsi"/>
          <w:color w:val="auto"/>
          <w:sz w:val="22"/>
          <w:szCs w:val="22"/>
        </w:rPr>
        <w:t>January 22, 2024</w:t>
      </w:r>
      <w:r w:rsidR="004C49B9">
        <w:rPr>
          <w:rFonts w:asciiTheme="minorHAnsi" w:hAnsiTheme="minorHAnsi"/>
          <w:color w:val="auto"/>
          <w:sz w:val="22"/>
          <w:szCs w:val="22"/>
        </w:rPr>
        <w:t xml:space="preserve">, </w:t>
      </w:r>
      <w:r w:rsidR="004260E9">
        <w:rPr>
          <w:rFonts w:asciiTheme="minorHAnsi" w:hAnsiTheme="minorHAnsi"/>
          <w:color w:val="auto"/>
          <w:sz w:val="22"/>
          <w:szCs w:val="22"/>
        </w:rPr>
        <w:t>5:00 pm</w:t>
      </w:r>
      <w:r w:rsidRPr="2B6717C0">
        <w:rPr>
          <w:rFonts w:asciiTheme="minorHAnsi" w:hAnsiTheme="minorHAnsi"/>
          <w:color w:val="auto"/>
          <w:sz w:val="22"/>
          <w:szCs w:val="22"/>
        </w:rPr>
        <w:t xml:space="preserve"> </w:t>
      </w:r>
      <w:r w:rsidR="00FF0F29">
        <w:rPr>
          <w:rFonts w:asciiTheme="minorHAnsi" w:hAnsiTheme="minorHAnsi"/>
          <w:color w:val="auto"/>
          <w:sz w:val="22"/>
          <w:szCs w:val="22"/>
        </w:rPr>
        <w:t>EST</w:t>
      </w:r>
      <w:r w:rsidRPr="2B6717C0">
        <w:rPr>
          <w:rFonts w:asciiTheme="minorHAnsi" w:hAnsiTheme="minorHAnsi"/>
          <w:color w:val="auto"/>
          <w:sz w:val="22"/>
          <w:szCs w:val="22"/>
        </w:rPr>
        <w:t>. Please submit an electronic copy of the application to</w:t>
      </w:r>
      <w:r w:rsidRPr="2B6717C0">
        <w:rPr>
          <w:rFonts w:asciiTheme="minorHAnsi" w:hAnsiTheme="minorHAnsi"/>
          <w:b/>
          <w:bCs/>
          <w:color w:val="auto"/>
          <w:sz w:val="22"/>
          <w:szCs w:val="22"/>
        </w:rPr>
        <w:t xml:space="preserve"> </w:t>
      </w:r>
      <w:r w:rsidRPr="2B6717C0">
        <w:rPr>
          <w:rFonts w:asciiTheme="minorHAnsi" w:hAnsiTheme="minorHAnsi"/>
          <w:color w:val="auto"/>
          <w:sz w:val="22"/>
          <w:szCs w:val="22"/>
        </w:rPr>
        <w:t>A</w:t>
      </w:r>
      <w:r w:rsidR="00262B8B">
        <w:rPr>
          <w:rFonts w:asciiTheme="minorHAnsi" w:hAnsiTheme="minorHAnsi"/>
          <w:color w:val="auto"/>
          <w:sz w:val="22"/>
          <w:szCs w:val="22"/>
        </w:rPr>
        <w:t>UCD</w:t>
      </w:r>
      <w:r w:rsidRPr="2B6717C0">
        <w:rPr>
          <w:rFonts w:asciiTheme="minorHAnsi" w:hAnsiTheme="minorHAnsi"/>
          <w:color w:val="auto"/>
          <w:sz w:val="22"/>
          <w:szCs w:val="22"/>
        </w:rPr>
        <w:t xml:space="preserve"> Staff </w:t>
      </w:r>
      <w:r w:rsidR="766759A0" w:rsidRPr="2B6717C0">
        <w:rPr>
          <w:rFonts w:asciiTheme="minorHAnsi" w:hAnsiTheme="minorHAnsi"/>
          <w:color w:val="auto"/>
          <w:sz w:val="22"/>
          <w:szCs w:val="22"/>
        </w:rPr>
        <w:t xml:space="preserve">at </w:t>
      </w:r>
      <w:hyperlink r:id="rId14" w:history="1">
        <w:r w:rsidR="000949EE" w:rsidRPr="00254C57">
          <w:rPr>
            <w:rStyle w:val="Hyperlink"/>
            <w:rFonts w:asciiTheme="minorHAnsi" w:hAnsiTheme="minorHAnsi"/>
            <w:sz w:val="22"/>
            <w:szCs w:val="22"/>
          </w:rPr>
          <w:t>PublicHealth@aucd.org</w:t>
        </w:r>
      </w:hyperlink>
      <w:r w:rsidR="766759A0" w:rsidRPr="2B6717C0">
        <w:rPr>
          <w:rFonts w:asciiTheme="minorHAnsi" w:hAnsiTheme="minorHAnsi"/>
          <w:color w:val="auto"/>
          <w:sz w:val="22"/>
          <w:szCs w:val="22"/>
        </w:rPr>
        <w:t xml:space="preserve"> with the subject line “RFP: Preparedness and Disability Integration </w:t>
      </w:r>
      <w:r w:rsidR="000E38E0">
        <w:rPr>
          <w:rFonts w:asciiTheme="minorHAnsi" w:hAnsiTheme="minorHAnsi"/>
          <w:color w:val="auto"/>
          <w:sz w:val="22"/>
          <w:szCs w:val="22"/>
        </w:rPr>
        <w:t>Data Analysis</w:t>
      </w:r>
      <w:r w:rsidR="766759A0" w:rsidRPr="2B6717C0">
        <w:rPr>
          <w:rFonts w:asciiTheme="minorHAnsi" w:hAnsiTheme="minorHAnsi"/>
          <w:color w:val="auto"/>
          <w:sz w:val="22"/>
          <w:szCs w:val="22"/>
        </w:rPr>
        <w:t>.”</w:t>
      </w:r>
      <w:r w:rsidRPr="2B6717C0">
        <w:rPr>
          <w:rFonts w:asciiTheme="minorHAnsi" w:hAnsiTheme="minorHAnsi"/>
          <w:color w:val="auto"/>
          <w:sz w:val="22"/>
          <w:szCs w:val="22"/>
        </w:rPr>
        <w:t xml:space="preserve"> </w:t>
      </w:r>
      <w:r w:rsidRPr="2B6717C0">
        <w:rPr>
          <w:rFonts w:asciiTheme="minorHAnsi" w:hAnsiTheme="minorHAnsi"/>
          <w:sz w:val="22"/>
          <w:szCs w:val="22"/>
        </w:rPr>
        <w:t xml:space="preserve">Incomplete applications or applications received after the deadline will not be considered. </w:t>
      </w:r>
    </w:p>
    <w:p w14:paraId="194CDF01" w14:textId="77777777" w:rsidR="00D83B09" w:rsidRPr="003126C2" w:rsidRDefault="00D83B09" w:rsidP="00D83B09">
      <w:pPr>
        <w:pStyle w:val="Default"/>
        <w:ind w:left="360"/>
        <w:rPr>
          <w:rFonts w:asciiTheme="minorHAnsi" w:hAnsiTheme="minorHAnsi"/>
          <w:sz w:val="22"/>
          <w:szCs w:val="22"/>
        </w:rPr>
      </w:pPr>
    </w:p>
    <w:p w14:paraId="3513F39E" w14:textId="0888F108" w:rsidR="00D83B09" w:rsidRPr="003126C2" w:rsidRDefault="00D83B09" w:rsidP="00D83B09">
      <w:pPr>
        <w:pStyle w:val="Default"/>
        <w:ind w:left="360"/>
        <w:rPr>
          <w:rFonts w:asciiTheme="minorHAnsi" w:hAnsiTheme="minorHAnsi"/>
          <w:color w:val="auto"/>
          <w:sz w:val="22"/>
          <w:szCs w:val="22"/>
        </w:rPr>
      </w:pPr>
      <w:r w:rsidRPr="003126C2">
        <w:rPr>
          <w:rFonts w:asciiTheme="minorHAnsi" w:hAnsiTheme="minorHAnsi"/>
          <w:b/>
          <w:bCs/>
          <w:color w:val="auto"/>
          <w:sz w:val="22"/>
          <w:szCs w:val="22"/>
        </w:rPr>
        <w:t xml:space="preserve">Timeline </w:t>
      </w:r>
    </w:p>
    <w:p w14:paraId="5975CE76" w14:textId="2565F612" w:rsidR="00D83B09" w:rsidRPr="005512D3" w:rsidRDefault="00F3791D" w:rsidP="2B6717C0">
      <w:pPr>
        <w:pStyle w:val="Default"/>
        <w:numPr>
          <w:ilvl w:val="0"/>
          <w:numId w:val="25"/>
        </w:numPr>
        <w:rPr>
          <w:rFonts w:asciiTheme="minorHAnsi" w:hAnsiTheme="minorHAnsi"/>
          <w:color w:val="auto"/>
          <w:sz w:val="22"/>
          <w:szCs w:val="22"/>
        </w:rPr>
      </w:pPr>
      <w:r>
        <w:rPr>
          <w:rFonts w:asciiTheme="minorHAnsi" w:hAnsiTheme="minorHAnsi"/>
          <w:color w:val="auto"/>
          <w:sz w:val="22"/>
          <w:szCs w:val="22"/>
        </w:rPr>
        <w:t>January 12, 2024</w:t>
      </w:r>
      <w:r w:rsidR="00D83B09" w:rsidRPr="005512D3">
        <w:rPr>
          <w:rFonts w:asciiTheme="minorHAnsi" w:hAnsiTheme="minorHAnsi"/>
          <w:color w:val="auto"/>
          <w:sz w:val="22"/>
          <w:szCs w:val="22"/>
        </w:rPr>
        <w:t xml:space="preserve">: RFP </w:t>
      </w:r>
      <w:proofErr w:type="gramStart"/>
      <w:r w:rsidR="00D83B09" w:rsidRPr="005512D3">
        <w:rPr>
          <w:rFonts w:asciiTheme="minorHAnsi" w:hAnsiTheme="minorHAnsi"/>
          <w:color w:val="auto"/>
          <w:sz w:val="22"/>
          <w:szCs w:val="22"/>
        </w:rPr>
        <w:t>released</w:t>
      </w:r>
      <w:proofErr w:type="gramEnd"/>
      <w:r w:rsidR="00D83B09" w:rsidRPr="005512D3">
        <w:rPr>
          <w:rFonts w:asciiTheme="minorHAnsi" w:hAnsiTheme="minorHAnsi"/>
          <w:color w:val="auto"/>
          <w:sz w:val="22"/>
          <w:szCs w:val="22"/>
        </w:rPr>
        <w:t xml:space="preserve"> </w:t>
      </w:r>
    </w:p>
    <w:p w14:paraId="177E6B72" w14:textId="284CCF24" w:rsidR="00D83B09" w:rsidRPr="005512D3" w:rsidRDefault="00F3791D" w:rsidP="2B6717C0">
      <w:pPr>
        <w:pStyle w:val="Default"/>
        <w:numPr>
          <w:ilvl w:val="0"/>
          <w:numId w:val="25"/>
        </w:numPr>
        <w:rPr>
          <w:rFonts w:asciiTheme="minorHAnsi" w:hAnsiTheme="minorHAnsi"/>
          <w:color w:val="auto"/>
          <w:sz w:val="22"/>
          <w:szCs w:val="22"/>
        </w:rPr>
      </w:pPr>
      <w:r>
        <w:rPr>
          <w:rFonts w:asciiTheme="minorHAnsi" w:hAnsiTheme="minorHAnsi"/>
          <w:color w:val="auto"/>
          <w:sz w:val="22"/>
          <w:szCs w:val="22"/>
        </w:rPr>
        <w:t xml:space="preserve">January </w:t>
      </w:r>
      <w:r w:rsidR="00BD42C9">
        <w:rPr>
          <w:rFonts w:asciiTheme="minorHAnsi" w:hAnsiTheme="minorHAnsi"/>
          <w:color w:val="auto"/>
          <w:sz w:val="22"/>
          <w:szCs w:val="22"/>
        </w:rPr>
        <w:t>30</w:t>
      </w:r>
      <w:r>
        <w:rPr>
          <w:rFonts w:asciiTheme="minorHAnsi" w:hAnsiTheme="minorHAnsi"/>
          <w:color w:val="auto"/>
          <w:sz w:val="22"/>
          <w:szCs w:val="22"/>
        </w:rPr>
        <w:t>, 2024</w:t>
      </w:r>
      <w:r w:rsidR="000949EE">
        <w:rPr>
          <w:rFonts w:asciiTheme="minorHAnsi" w:hAnsiTheme="minorHAnsi"/>
          <w:color w:val="auto"/>
          <w:sz w:val="22"/>
          <w:szCs w:val="22"/>
        </w:rPr>
        <w:t>,</w:t>
      </w:r>
      <w:r w:rsidR="00FC05AD" w:rsidRPr="005512D3">
        <w:rPr>
          <w:rFonts w:asciiTheme="minorHAnsi" w:hAnsiTheme="minorHAnsi"/>
          <w:color w:val="auto"/>
          <w:sz w:val="22"/>
          <w:szCs w:val="22"/>
        </w:rPr>
        <w:t xml:space="preserve"> 5:00 pm EST</w:t>
      </w:r>
      <w:r w:rsidR="00D83B09" w:rsidRPr="005512D3">
        <w:rPr>
          <w:rFonts w:asciiTheme="minorHAnsi" w:hAnsiTheme="minorHAnsi"/>
          <w:color w:val="auto"/>
          <w:sz w:val="22"/>
          <w:szCs w:val="22"/>
        </w:rPr>
        <w:t xml:space="preserve">: Deadline for submission of grant proposals </w:t>
      </w:r>
    </w:p>
    <w:p w14:paraId="67ECC170" w14:textId="7BC311FE" w:rsidR="00D83B09" w:rsidRPr="005512D3" w:rsidRDefault="00BD42C9" w:rsidP="2B6717C0">
      <w:pPr>
        <w:pStyle w:val="Default"/>
        <w:numPr>
          <w:ilvl w:val="0"/>
          <w:numId w:val="25"/>
        </w:numPr>
        <w:rPr>
          <w:rFonts w:asciiTheme="minorHAnsi" w:hAnsiTheme="minorHAnsi"/>
          <w:color w:val="auto"/>
          <w:sz w:val="22"/>
          <w:szCs w:val="22"/>
        </w:rPr>
      </w:pPr>
      <w:r>
        <w:rPr>
          <w:rFonts w:asciiTheme="minorHAnsi" w:hAnsiTheme="minorHAnsi"/>
          <w:color w:val="auto"/>
          <w:sz w:val="22"/>
          <w:szCs w:val="22"/>
        </w:rPr>
        <w:t>February 6</w:t>
      </w:r>
      <w:r w:rsidR="00F3791D">
        <w:rPr>
          <w:rFonts w:asciiTheme="minorHAnsi" w:hAnsiTheme="minorHAnsi"/>
          <w:color w:val="auto"/>
          <w:sz w:val="22"/>
          <w:szCs w:val="22"/>
        </w:rPr>
        <w:t>, 2024</w:t>
      </w:r>
      <w:r w:rsidR="00D83B09" w:rsidRPr="005512D3">
        <w:rPr>
          <w:rFonts w:asciiTheme="minorHAnsi" w:hAnsiTheme="minorHAnsi"/>
          <w:color w:val="auto"/>
          <w:sz w:val="22"/>
          <w:szCs w:val="22"/>
        </w:rPr>
        <w:t xml:space="preserve">: Contract award </w:t>
      </w:r>
      <w:proofErr w:type="gramStart"/>
      <w:r w:rsidR="00D83B09" w:rsidRPr="005512D3">
        <w:rPr>
          <w:rFonts w:asciiTheme="minorHAnsi" w:hAnsiTheme="minorHAnsi"/>
          <w:color w:val="auto"/>
          <w:sz w:val="22"/>
          <w:szCs w:val="22"/>
        </w:rPr>
        <w:t>announced</w:t>
      </w:r>
      <w:proofErr w:type="gramEnd"/>
      <w:r w:rsidR="00D83B09" w:rsidRPr="005512D3">
        <w:rPr>
          <w:rFonts w:asciiTheme="minorHAnsi" w:hAnsiTheme="minorHAnsi"/>
          <w:color w:val="auto"/>
          <w:sz w:val="22"/>
          <w:szCs w:val="22"/>
        </w:rPr>
        <w:t xml:space="preserve"> </w:t>
      </w:r>
    </w:p>
    <w:p w14:paraId="00C5DB67" w14:textId="2F5B8ACA" w:rsidR="00D83B09" w:rsidRPr="005512D3" w:rsidRDefault="00F3791D" w:rsidP="2B6717C0">
      <w:pPr>
        <w:pStyle w:val="Default"/>
        <w:numPr>
          <w:ilvl w:val="0"/>
          <w:numId w:val="25"/>
        </w:numPr>
        <w:rPr>
          <w:rFonts w:asciiTheme="minorHAnsi" w:hAnsiTheme="minorHAnsi"/>
          <w:color w:val="auto"/>
          <w:sz w:val="22"/>
          <w:szCs w:val="22"/>
        </w:rPr>
      </w:pPr>
      <w:r>
        <w:rPr>
          <w:rFonts w:asciiTheme="minorHAnsi" w:hAnsiTheme="minorHAnsi"/>
          <w:color w:val="auto"/>
          <w:sz w:val="22"/>
          <w:szCs w:val="22"/>
        </w:rPr>
        <w:t xml:space="preserve">February </w:t>
      </w:r>
      <w:r w:rsidR="00BD42C9">
        <w:rPr>
          <w:rFonts w:asciiTheme="minorHAnsi" w:hAnsiTheme="minorHAnsi"/>
          <w:color w:val="auto"/>
          <w:sz w:val="22"/>
          <w:szCs w:val="22"/>
        </w:rPr>
        <w:t>6</w:t>
      </w:r>
      <w:r>
        <w:rPr>
          <w:rFonts w:asciiTheme="minorHAnsi" w:hAnsiTheme="minorHAnsi"/>
          <w:color w:val="auto"/>
          <w:sz w:val="22"/>
          <w:szCs w:val="22"/>
        </w:rPr>
        <w:t>, 2024</w:t>
      </w:r>
      <w:r w:rsidR="00D83B09" w:rsidRPr="005512D3">
        <w:rPr>
          <w:rFonts w:asciiTheme="minorHAnsi" w:hAnsiTheme="minorHAnsi"/>
          <w:color w:val="auto"/>
          <w:sz w:val="22"/>
          <w:szCs w:val="22"/>
        </w:rPr>
        <w:t xml:space="preserve">: Contract period </w:t>
      </w:r>
      <w:proofErr w:type="gramStart"/>
      <w:r w:rsidR="00D83B09" w:rsidRPr="005512D3">
        <w:rPr>
          <w:rFonts w:asciiTheme="minorHAnsi" w:hAnsiTheme="minorHAnsi"/>
          <w:color w:val="auto"/>
          <w:sz w:val="22"/>
          <w:szCs w:val="22"/>
        </w:rPr>
        <w:t>commences</w:t>
      </w:r>
      <w:proofErr w:type="gramEnd"/>
      <w:r w:rsidR="00D83B09" w:rsidRPr="005512D3">
        <w:rPr>
          <w:rFonts w:asciiTheme="minorHAnsi" w:hAnsiTheme="minorHAnsi"/>
          <w:color w:val="auto"/>
          <w:sz w:val="22"/>
          <w:szCs w:val="22"/>
        </w:rPr>
        <w:t xml:space="preserve"> </w:t>
      </w:r>
    </w:p>
    <w:p w14:paraId="417EBF9B" w14:textId="348927A4" w:rsidR="00D83B09" w:rsidRPr="005512D3" w:rsidRDefault="00F3791D" w:rsidP="2B6717C0">
      <w:pPr>
        <w:pStyle w:val="Default"/>
        <w:numPr>
          <w:ilvl w:val="0"/>
          <w:numId w:val="25"/>
        </w:numPr>
        <w:rPr>
          <w:rFonts w:asciiTheme="minorHAnsi" w:hAnsiTheme="minorHAnsi"/>
          <w:color w:val="auto"/>
          <w:sz w:val="22"/>
          <w:szCs w:val="22"/>
        </w:rPr>
      </w:pPr>
      <w:r>
        <w:rPr>
          <w:rFonts w:asciiTheme="minorHAnsi" w:hAnsiTheme="minorHAnsi"/>
          <w:color w:val="auto"/>
          <w:sz w:val="22"/>
          <w:szCs w:val="22"/>
        </w:rPr>
        <w:t>April 15, 2024</w:t>
      </w:r>
      <w:r w:rsidR="00D83B09" w:rsidRPr="005512D3">
        <w:rPr>
          <w:rFonts w:asciiTheme="minorHAnsi" w:hAnsiTheme="minorHAnsi"/>
          <w:color w:val="auto"/>
          <w:sz w:val="22"/>
          <w:szCs w:val="22"/>
        </w:rPr>
        <w:t xml:space="preserve">: Mid-project report due </w:t>
      </w:r>
    </w:p>
    <w:p w14:paraId="36897833" w14:textId="185F60F7" w:rsidR="00D83B09" w:rsidRPr="005512D3" w:rsidRDefault="00FC05AD" w:rsidP="2B6717C0">
      <w:pPr>
        <w:pStyle w:val="Default"/>
        <w:numPr>
          <w:ilvl w:val="0"/>
          <w:numId w:val="25"/>
        </w:numPr>
        <w:rPr>
          <w:rFonts w:asciiTheme="minorHAnsi" w:hAnsiTheme="minorHAnsi"/>
          <w:color w:val="auto"/>
          <w:sz w:val="22"/>
          <w:szCs w:val="22"/>
        </w:rPr>
      </w:pPr>
      <w:r w:rsidRPr="005512D3">
        <w:rPr>
          <w:rFonts w:asciiTheme="minorHAnsi" w:hAnsiTheme="minorHAnsi"/>
          <w:color w:val="auto"/>
          <w:sz w:val="22"/>
          <w:szCs w:val="22"/>
        </w:rPr>
        <w:t>July 31, 2024</w:t>
      </w:r>
      <w:r w:rsidR="00D83B09" w:rsidRPr="005512D3">
        <w:rPr>
          <w:rFonts w:asciiTheme="minorHAnsi" w:hAnsiTheme="minorHAnsi"/>
          <w:color w:val="auto"/>
          <w:sz w:val="22"/>
          <w:szCs w:val="22"/>
        </w:rPr>
        <w:t xml:space="preserve">: Final report due </w:t>
      </w:r>
    </w:p>
    <w:p w14:paraId="52D50821" w14:textId="77777777" w:rsidR="00D83B09" w:rsidRPr="003126C2" w:rsidRDefault="00D83B09" w:rsidP="00D83B09">
      <w:pPr>
        <w:pStyle w:val="Default"/>
        <w:ind w:left="360"/>
        <w:rPr>
          <w:rFonts w:asciiTheme="minorHAnsi" w:hAnsiTheme="minorHAnsi"/>
          <w:b/>
          <w:bCs/>
          <w:color w:val="auto"/>
          <w:sz w:val="22"/>
          <w:szCs w:val="22"/>
        </w:rPr>
      </w:pPr>
    </w:p>
    <w:p w14:paraId="51A5BE64" w14:textId="77777777" w:rsidR="00D83B09" w:rsidRPr="003126C2" w:rsidRDefault="00D83B09" w:rsidP="00D83B09">
      <w:pPr>
        <w:pStyle w:val="Default"/>
        <w:ind w:left="360"/>
        <w:rPr>
          <w:rFonts w:asciiTheme="minorHAnsi" w:hAnsiTheme="minorHAnsi"/>
          <w:color w:val="auto"/>
          <w:sz w:val="22"/>
          <w:szCs w:val="22"/>
        </w:rPr>
      </w:pPr>
      <w:r w:rsidRPr="2B6717C0">
        <w:rPr>
          <w:rFonts w:asciiTheme="minorHAnsi" w:hAnsiTheme="minorHAnsi"/>
          <w:b/>
          <w:bCs/>
          <w:color w:val="auto"/>
          <w:sz w:val="22"/>
          <w:szCs w:val="22"/>
        </w:rPr>
        <w:t xml:space="preserve">Applicant Questions and Guidance </w:t>
      </w:r>
    </w:p>
    <w:p w14:paraId="24B4BBE9" w14:textId="5DF77982" w:rsidR="00D83B09" w:rsidRPr="003126C2" w:rsidRDefault="3DC957C4" w:rsidP="2B6717C0">
      <w:pPr>
        <w:pStyle w:val="Default"/>
        <w:spacing w:line="259" w:lineRule="auto"/>
        <w:ind w:left="360"/>
        <w:rPr>
          <w:rFonts w:asciiTheme="minorHAnsi" w:hAnsiTheme="minorHAnsi"/>
          <w:color w:val="auto"/>
          <w:sz w:val="22"/>
          <w:szCs w:val="22"/>
        </w:rPr>
      </w:pPr>
      <w:r w:rsidRPr="2B6717C0">
        <w:rPr>
          <w:rFonts w:asciiTheme="minorHAnsi" w:hAnsiTheme="minorHAnsi"/>
          <w:color w:val="auto"/>
          <w:sz w:val="22"/>
          <w:szCs w:val="22"/>
        </w:rPr>
        <w:t xml:space="preserve">ASTHO </w:t>
      </w:r>
      <w:r w:rsidR="005815A6">
        <w:rPr>
          <w:rFonts w:asciiTheme="minorHAnsi" w:hAnsiTheme="minorHAnsi"/>
          <w:color w:val="auto"/>
          <w:sz w:val="22"/>
          <w:szCs w:val="22"/>
        </w:rPr>
        <w:t xml:space="preserve">and AUCD </w:t>
      </w:r>
      <w:r w:rsidRPr="2B6717C0">
        <w:rPr>
          <w:rFonts w:asciiTheme="minorHAnsi" w:hAnsiTheme="minorHAnsi"/>
          <w:color w:val="auto"/>
          <w:sz w:val="22"/>
          <w:szCs w:val="22"/>
        </w:rPr>
        <w:t xml:space="preserve">will support interested applicants </w:t>
      </w:r>
      <w:r w:rsidR="001A4242">
        <w:rPr>
          <w:rFonts w:asciiTheme="minorHAnsi" w:hAnsiTheme="minorHAnsi"/>
          <w:color w:val="auto"/>
          <w:sz w:val="22"/>
          <w:szCs w:val="22"/>
        </w:rPr>
        <w:t>with</w:t>
      </w:r>
      <w:r w:rsidRPr="2B6717C0">
        <w:rPr>
          <w:rFonts w:asciiTheme="minorHAnsi" w:hAnsiTheme="minorHAnsi"/>
          <w:color w:val="auto"/>
          <w:sz w:val="22"/>
          <w:szCs w:val="22"/>
        </w:rPr>
        <w:t xml:space="preserve"> guidance and address specific questions about the RFP.  Interested parties may contact </w:t>
      </w:r>
      <w:r w:rsidR="00EC197F">
        <w:rPr>
          <w:rFonts w:asciiTheme="minorHAnsi" w:hAnsiTheme="minorHAnsi"/>
          <w:color w:val="auto"/>
          <w:sz w:val="22"/>
          <w:szCs w:val="22"/>
        </w:rPr>
        <w:t>AUCD</w:t>
      </w:r>
      <w:r w:rsidRPr="2B6717C0">
        <w:rPr>
          <w:rFonts w:asciiTheme="minorHAnsi" w:hAnsiTheme="minorHAnsi"/>
          <w:color w:val="auto"/>
          <w:sz w:val="22"/>
          <w:szCs w:val="22"/>
        </w:rPr>
        <w:t xml:space="preserve"> staff via e-mail at </w:t>
      </w:r>
      <w:hyperlink r:id="rId15" w:history="1">
        <w:r w:rsidR="000949EE" w:rsidRPr="00254C57">
          <w:rPr>
            <w:rStyle w:val="Hyperlink"/>
            <w:rFonts w:asciiTheme="minorHAnsi" w:hAnsiTheme="minorHAnsi"/>
            <w:sz w:val="22"/>
            <w:szCs w:val="22"/>
          </w:rPr>
          <w:t>PublicHealth@aucd.org</w:t>
        </w:r>
      </w:hyperlink>
      <w:r w:rsidR="000949EE">
        <w:rPr>
          <w:rFonts w:asciiTheme="minorHAnsi" w:hAnsiTheme="minorHAnsi"/>
          <w:sz w:val="22"/>
          <w:szCs w:val="22"/>
        </w:rPr>
        <w:t xml:space="preserve"> </w:t>
      </w:r>
      <w:r w:rsidRPr="2B6717C0">
        <w:rPr>
          <w:rFonts w:asciiTheme="minorHAnsi" w:hAnsiTheme="minorHAnsi"/>
          <w:color w:val="auto"/>
          <w:sz w:val="22"/>
          <w:szCs w:val="22"/>
        </w:rPr>
        <w:t xml:space="preserve">with the subject line “RFP: Disability </w:t>
      </w:r>
      <w:r w:rsidR="00D57656">
        <w:rPr>
          <w:rFonts w:asciiTheme="minorHAnsi" w:hAnsiTheme="minorHAnsi"/>
          <w:color w:val="auto"/>
          <w:sz w:val="22"/>
          <w:szCs w:val="22"/>
        </w:rPr>
        <w:t>Data Analysis</w:t>
      </w:r>
      <w:r w:rsidR="000949EE">
        <w:rPr>
          <w:rFonts w:asciiTheme="minorHAnsi" w:hAnsiTheme="minorHAnsi"/>
          <w:color w:val="auto"/>
          <w:sz w:val="22"/>
          <w:szCs w:val="22"/>
        </w:rPr>
        <w:t>.</w:t>
      </w:r>
    </w:p>
    <w:p w14:paraId="5BAB8B54" w14:textId="0DF7272A" w:rsidR="00D83B09" w:rsidRPr="003126C2" w:rsidRDefault="00D83B09" w:rsidP="2B6717C0">
      <w:pPr>
        <w:pStyle w:val="Default"/>
        <w:ind w:left="360"/>
        <w:rPr>
          <w:rFonts w:asciiTheme="minorHAnsi" w:hAnsiTheme="minorHAnsi"/>
          <w:i/>
          <w:iCs/>
          <w:color w:val="auto"/>
          <w:sz w:val="22"/>
          <w:szCs w:val="22"/>
        </w:rPr>
      </w:pPr>
    </w:p>
    <w:p w14:paraId="5F0D09CE" w14:textId="089369B8" w:rsidR="00D83B09" w:rsidRPr="003126C2" w:rsidRDefault="00D83B09" w:rsidP="00D83B09">
      <w:pPr>
        <w:pStyle w:val="Default"/>
        <w:ind w:left="360"/>
        <w:rPr>
          <w:rFonts w:asciiTheme="minorHAnsi" w:hAnsiTheme="minorHAnsi"/>
          <w:b/>
          <w:color w:val="auto"/>
          <w:sz w:val="22"/>
          <w:szCs w:val="22"/>
        </w:rPr>
      </w:pPr>
      <w:r w:rsidRPr="003126C2">
        <w:rPr>
          <w:rFonts w:asciiTheme="minorHAnsi" w:hAnsiTheme="minorHAnsi"/>
          <w:b/>
          <w:color w:val="auto"/>
          <w:sz w:val="22"/>
          <w:szCs w:val="22"/>
        </w:rPr>
        <w:t xml:space="preserve">Disclaimer Notice: </w:t>
      </w:r>
    </w:p>
    <w:p w14:paraId="6FF7470B" w14:textId="7AFB090F" w:rsidR="00C803D6" w:rsidRPr="005C2F9E" w:rsidRDefault="00D83B09" w:rsidP="005C2F9E">
      <w:pPr>
        <w:pStyle w:val="Default"/>
        <w:ind w:left="360"/>
        <w:rPr>
          <w:rFonts w:asciiTheme="minorHAnsi" w:hAnsiTheme="minorHAnsi"/>
          <w:sz w:val="22"/>
          <w:szCs w:val="22"/>
        </w:rPr>
      </w:pPr>
      <w:r w:rsidRPr="003126C2">
        <w:rPr>
          <w:rFonts w:asciiTheme="minorHAnsi" w:hAnsiTheme="minorHAnsi"/>
          <w:color w:val="auto"/>
          <w:sz w:val="22"/>
          <w:szCs w:val="22"/>
        </w:rPr>
        <w:t xml:space="preserve">This </w:t>
      </w:r>
      <w:r>
        <w:rPr>
          <w:rFonts w:asciiTheme="minorHAnsi" w:hAnsiTheme="minorHAnsi"/>
          <w:color w:val="auto"/>
          <w:sz w:val="22"/>
          <w:szCs w:val="22"/>
        </w:rPr>
        <w:t>RFP</w:t>
      </w:r>
      <w:r w:rsidRPr="003126C2">
        <w:rPr>
          <w:rFonts w:asciiTheme="minorHAnsi" w:hAnsiTheme="minorHAnsi"/>
          <w:color w:val="auto"/>
          <w:sz w:val="22"/>
          <w:szCs w:val="22"/>
        </w:rPr>
        <w:t xml:space="preserve"> is not binding on ASTHO</w:t>
      </w:r>
      <w:r w:rsidR="005B7FE1">
        <w:rPr>
          <w:rFonts w:asciiTheme="minorHAnsi" w:hAnsiTheme="minorHAnsi"/>
          <w:color w:val="auto"/>
          <w:sz w:val="22"/>
          <w:szCs w:val="22"/>
        </w:rPr>
        <w:t xml:space="preserve"> or AUCD</w:t>
      </w:r>
      <w:r w:rsidRPr="003126C2">
        <w:rPr>
          <w:rFonts w:asciiTheme="minorHAnsi" w:hAnsiTheme="minorHAnsi"/>
          <w:color w:val="auto"/>
          <w:sz w:val="22"/>
          <w:szCs w:val="22"/>
        </w:rPr>
        <w:t>, nor does it constitute a contractual offer.  Without limiting the foregoing, ASTHO reserves the right, in its sole discretion, to reject any or all proposals; to modify, supplement, or cancel the RFP; to waive any deviation from the RFP; to negotiate regarding any proposal; and to negotiate final terms and conditions that may differ from those stated in the RFP.  Under no circumstances shall ASTHO be liable for any costs incurred by any person in connection with the preparation and submission of a response to this RFP.</w:t>
      </w:r>
    </w:p>
    <w:sectPr w:rsidR="00C803D6" w:rsidRPr="005C2F9E" w:rsidSect="008E091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412E" w14:textId="77777777" w:rsidR="008E091D" w:rsidRDefault="008E091D" w:rsidP="00164A96">
      <w:r>
        <w:separator/>
      </w:r>
    </w:p>
  </w:endnote>
  <w:endnote w:type="continuationSeparator" w:id="0">
    <w:p w14:paraId="09A44518" w14:textId="77777777" w:rsidR="008E091D" w:rsidRDefault="008E091D" w:rsidP="00164A96">
      <w:r>
        <w:continuationSeparator/>
      </w:r>
    </w:p>
  </w:endnote>
  <w:endnote w:type="continuationNotice" w:id="1">
    <w:p w14:paraId="2F165A21" w14:textId="77777777" w:rsidR="008E091D" w:rsidRDefault="008E0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E68F" w14:textId="4C45FB9F" w:rsidR="00164A96" w:rsidRPr="00D83B09" w:rsidRDefault="00164A96">
    <w:pPr>
      <w:pStyle w:val="Footer"/>
      <w:rPr>
        <w:sz w:val="18"/>
        <w:szCs w:val="18"/>
      </w:rPr>
    </w:pPr>
    <w:r w:rsidRPr="00D83B09">
      <w:rPr>
        <w:noProof/>
        <w:sz w:val="18"/>
        <w:szCs w:val="18"/>
      </w:rPr>
      <w:drawing>
        <wp:anchor distT="0" distB="0" distL="114300" distR="114300" simplePos="0" relativeHeight="251658242" behindDoc="0" locked="0" layoutInCell="1" allowOverlap="1" wp14:anchorId="57850EFB" wp14:editId="590E1BA0">
          <wp:simplePos x="0" y="0"/>
          <wp:positionH relativeFrom="column">
            <wp:posOffset>0</wp:posOffset>
          </wp:positionH>
          <wp:positionV relativeFrom="paragraph">
            <wp:posOffset>166255</wp:posOffset>
          </wp:positionV>
          <wp:extent cx="6891130" cy="4572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6891130" cy="457200"/>
                  </a:xfrm>
                  <a:prstGeom prst="rect">
                    <a:avLst/>
                  </a:prstGeom>
                </pic:spPr>
              </pic:pic>
            </a:graphicData>
          </a:graphic>
          <wp14:sizeRelH relativeFrom="page">
            <wp14:pctWidth>0</wp14:pctWidth>
          </wp14:sizeRelH>
          <wp14:sizeRelV relativeFrom="page">
            <wp14:pctHeight>0</wp14:pctHeight>
          </wp14:sizeRelV>
        </wp:anchor>
      </w:drawing>
    </w:r>
    <w:r w:rsidR="00D83B09" w:rsidRPr="00D83B09">
      <w:rPr>
        <w:sz w:val="18"/>
        <w:szCs w:val="18"/>
      </w:rPr>
      <w:t>Updated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23BF" w14:textId="77777777" w:rsidR="008E091D" w:rsidRDefault="008E091D" w:rsidP="00164A96">
      <w:r>
        <w:separator/>
      </w:r>
    </w:p>
  </w:footnote>
  <w:footnote w:type="continuationSeparator" w:id="0">
    <w:p w14:paraId="23D38F41" w14:textId="77777777" w:rsidR="008E091D" w:rsidRDefault="008E091D" w:rsidP="00164A96">
      <w:r>
        <w:continuationSeparator/>
      </w:r>
    </w:p>
  </w:footnote>
  <w:footnote w:type="continuationNotice" w:id="1">
    <w:p w14:paraId="4A2CF235" w14:textId="77777777" w:rsidR="008E091D" w:rsidRDefault="008E0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5769" w14:textId="3E44EF5E" w:rsidR="00164A96" w:rsidRDefault="00164A96">
    <w:pPr>
      <w:pStyle w:val="Header"/>
    </w:pPr>
    <w:r w:rsidRPr="00164A96">
      <w:rPr>
        <w:noProof/>
      </w:rPr>
      <w:drawing>
        <wp:anchor distT="0" distB="0" distL="114300" distR="114300" simplePos="0" relativeHeight="251658241" behindDoc="0" locked="0" layoutInCell="1" allowOverlap="1" wp14:anchorId="70456BC3" wp14:editId="3AF446B3">
          <wp:simplePos x="0" y="0"/>
          <wp:positionH relativeFrom="column">
            <wp:posOffset>5485765</wp:posOffset>
          </wp:positionH>
          <wp:positionV relativeFrom="paragraph">
            <wp:posOffset>-337820</wp:posOffset>
          </wp:positionV>
          <wp:extent cx="1097280" cy="503555"/>
          <wp:effectExtent l="0" t="0" r="762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Logo&#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728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A96">
      <w:rPr>
        <w:noProof/>
      </w:rPr>
      <w:drawing>
        <wp:anchor distT="0" distB="0" distL="114300" distR="114300" simplePos="0" relativeHeight="251658240" behindDoc="0" locked="0" layoutInCell="1" allowOverlap="1" wp14:anchorId="4D348A37" wp14:editId="2C1F1CF0">
          <wp:simplePos x="0" y="0"/>
          <wp:positionH relativeFrom="column">
            <wp:posOffset>-904009</wp:posOffset>
          </wp:positionH>
          <wp:positionV relativeFrom="paragraph">
            <wp:posOffset>-446809</wp:posOffset>
          </wp:positionV>
          <wp:extent cx="6335486" cy="67691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extLst>
                      <a:ext uri="{28A0092B-C50C-407E-A947-70E740481C1C}">
                        <a14:useLocalDpi xmlns:a14="http://schemas.microsoft.com/office/drawing/2010/main" val="0"/>
                      </a:ext>
                    </a:extLst>
                  </a:blip>
                  <a:stretch>
                    <a:fillRect/>
                  </a:stretch>
                </pic:blipFill>
                <pic:spPr>
                  <a:xfrm rot="10800000">
                    <a:off x="0" y="0"/>
                    <a:ext cx="6335486" cy="676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AEE"/>
    <w:multiLevelType w:val="hybridMultilevel"/>
    <w:tmpl w:val="53B0FB3C"/>
    <w:lvl w:ilvl="0" w:tplc="21F6651C">
      <w:start w:val="1"/>
      <w:numFmt w:val="upperLetter"/>
      <w:lvlText w:val="%1."/>
      <w:lvlJc w:val="left"/>
      <w:pPr>
        <w:ind w:left="1180" w:hanging="360"/>
      </w:pPr>
      <w:rPr>
        <w:rFonts w:hint="default"/>
        <w:b/>
        <w:i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4723C35"/>
    <w:multiLevelType w:val="hybridMultilevel"/>
    <w:tmpl w:val="E55EE300"/>
    <w:lvl w:ilvl="0" w:tplc="3762FE92">
      <w:start w:val="1"/>
      <w:numFmt w:val="bullet"/>
      <w:lvlText w:val=""/>
      <w:lvlJc w:val="left"/>
      <w:pPr>
        <w:ind w:left="1080" w:hanging="360"/>
      </w:pPr>
      <w:rPr>
        <w:rFonts w:ascii="Symbol" w:hAnsi="Symbol"/>
      </w:rPr>
    </w:lvl>
    <w:lvl w:ilvl="1" w:tplc="D5E441C4">
      <w:start w:val="1"/>
      <w:numFmt w:val="bullet"/>
      <w:lvlText w:val=""/>
      <w:lvlJc w:val="left"/>
      <w:pPr>
        <w:ind w:left="1080" w:hanging="360"/>
      </w:pPr>
      <w:rPr>
        <w:rFonts w:ascii="Symbol" w:hAnsi="Symbol"/>
      </w:rPr>
    </w:lvl>
    <w:lvl w:ilvl="2" w:tplc="6284E9EC">
      <w:start w:val="1"/>
      <w:numFmt w:val="bullet"/>
      <w:lvlText w:val=""/>
      <w:lvlJc w:val="left"/>
      <w:pPr>
        <w:ind w:left="1080" w:hanging="360"/>
      </w:pPr>
      <w:rPr>
        <w:rFonts w:ascii="Symbol" w:hAnsi="Symbol"/>
      </w:rPr>
    </w:lvl>
    <w:lvl w:ilvl="3" w:tplc="915E4922">
      <w:start w:val="1"/>
      <w:numFmt w:val="bullet"/>
      <w:lvlText w:val=""/>
      <w:lvlJc w:val="left"/>
      <w:pPr>
        <w:ind w:left="1080" w:hanging="360"/>
      </w:pPr>
      <w:rPr>
        <w:rFonts w:ascii="Symbol" w:hAnsi="Symbol"/>
      </w:rPr>
    </w:lvl>
    <w:lvl w:ilvl="4" w:tplc="26DC0A2C">
      <w:start w:val="1"/>
      <w:numFmt w:val="bullet"/>
      <w:lvlText w:val=""/>
      <w:lvlJc w:val="left"/>
      <w:pPr>
        <w:ind w:left="1080" w:hanging="360"/>
      </w:pPr>
      <w:rPr>
        <w:rFonts w:ascii="Symbol" w:hAnsi="Symbol"/>
      </w:rPr>
    </w:lvl>
    <w:lvl w:ilvl="5" w:tplc="B8763FEE">
      <w:start w:val="1"/>
      <w:numFmt w:val="bullet"/>
      <w:lvlText w:val=""/>
      <w:lvlJc w:val="left"/>
      <w:pPr>
        <w:ind w:left="1080" w:hanging="360"/>
      </w:pPr>
      <w:rPr>
        <w:rFonts w:ascii="Symbol" w:hAnsi="Symbol"/>
      </w:rPr>
    </w:lvl>
    <w:lvl w:ilvl="6" w:tplc="1D68A03C">
      <w:start w:val="1"/>
      <w:numFmt w:val="bullet"/>
      <w:lvlText w:val=""/>
      <w:lvlJc w:val="left"/>
      <w:pPr>
        <w:ind w:left="1080" w:hanging="360"/>
      </w:pPr>
      <w:rPr>
        <w:rFonts w:ascii="Symbol" w:hAnsi="Symbol"/>
      </w:rPr>
    </w:lvl>
    <w:lvl w:ilvl="7" w:tplc="94D89FAE">
      <w:start w:val="1"/>
      <w:numFmt w:val="bullet"/>
      <w:lvlText w:val=""/>
      <w:lvlJc w:val="left"/>
      <w:pPr>
        <w:ind w:left="1080" w:hanging="360"/>
      </w:pPr>
      <w:rPr>
        <w:rFonts w:ascii="Symbol" w:hAnsi="Symbol"/>
      </w:rPr>
    </w:lvl>
    <w:lvl w:ilvl="8" w:tplc="7AB610F6">
      <w:start w:val="1"/>
      <w:numFmt w:val="bullet"/>
      <w:lvlText w:val=""/>
      <w:lvlJc w:val="left"/>
      <w:pPr>
        <w:ind w:left="1080" w:hanging="360"/>
      </w:pPr>
      <w:rPr>
        <w:rFonts w:ascii="Symbol" w:hAnsi="Symbol"/>
      </w:rPr>
    </w:lvl>
  </w:abstractNum>
  <w:abstractNum w:abstractNumId="2" w15:restartNumberingAfterBreak="0">
    <w:nsid w:val="06219676"/>
    <w:multiLevelType w:val="hybridMultilevel"/>
    <w:tmpl w:val="85DEFB74"/>
    <w:lvl w:ilvl="0" w:tplc="3F4A71F4">
      <w:start w:val="1"/>
      <w:numFmt w:val="upperLetter"/>
      <w:lvlText w:val="%1."/>
      <w:lvlJc w:val="left"/>
      <w:pPr>
        <w:ind w:left="1080" w:hanging="360"/>
      </w:pPr>
    </w:lvl>
    <w:lvl w:ilvl="1" w:tplc="F8F22940">
      <w:start w:val="1"/>
      <w:numFmt w:val="lowerLetter"/>
      <w:lvlText w:val="%2."/>
      <w:lvlJc w:val="left"/>
      <w:pPr>
        <w:ind w:left="1440" w:hanging="360"/>
      </w:pPr>
    </w:lvl>
    <w:lvl w:ilvl="2" w:tplc="0A465ABE">
      <w:start w:val="1"/>
      <w:numFmt w:val="lowerRoman"/>
      <w:lvlText w:val="%3."/>
      <w:lvlJc w:val="right"/>
      <w:pPr>
        <w:ind w:left="2160" w:hanging="180"/>
      </w:pPr>
    </w:lvl>
    <w:lvl w:ilvl="3" w:tplc="A5BA632A">
      <w:start w:val="1"/>
      <w:numFmt w:val="decimal"/>
      <w:lvlText w:val="%4."/>
      <w:lvlJc w:val="left"/>
      <w:pPr>
        <w:ind w:left="2880" w:hanging="360"/>
      </w:pPr>
    </w:lvl>
    <w:lvl w:ilvl="4" w:tplc="CA3CD624">
      <w:start w:val="1"/>
      <w:numFmt w:val="lowerLetter"/>
      <w:lvlText w:val="%5."/>
      <w:lvlJc w:val="left"/>
      <w:pPr>
        <w:ind w:left="3600" w:hanging="360"/>
      </w:pPr>
    </w:lvl>
    <w:lvl w:ilvl="5" w:tplc="A4E0A27A">
      <w:start w:val="1"/>
      <w:numFmt w:val="lowerRoman"/>
      <w:lvlText w:val="%6."/>
      <w:lvlJc w:val="right"/>
      <w:pPr>
        <w:ind w:left="4320" w:hanging="180"/>
      </w:pPr>
    </w:lvl>
    <w:lvl w:ilvl="6" w:tplc="996C381A">
      <w:start w:val="1"/>
      <w:numFmt w:val="decimal"/>
      <w:lvlText w:val="%7."/>
      <w:lvlJc w:val="left"/>
      <w:pPr>
        <w:ind w:left="5040" w:hanging="360"/>
      </w:pPr>
    </w:lvl>
    <w:lvl w:ilvl="7" w:tplc="C56C5A38">
      <w:start w:val="1"/>
      <w:numFmt w:val="lowerLetter"/>
      <w:lvlText w:val="%8."/>
      <w:lvlJc w:val="left"/>
      <w:pPr>
        <w:ind w:left="5760" w:hanging="360"/>
      </w:pPr>
    </w:lvl>
    <w:lvl w:ilvl="8" w:tplc="8A94EE94">
      <w:start w:val="1"/>
      <w:numFmt w:val="lowerRoman"/>
      <w:lvlText w:val="%9."/>
      <w:lvlJc w:val="right"/>
      <w:pPr>
        <w:ind w:left="6480" w:hanging="180"/>
      </w:pPr>
    </w:lvl>
  </w:abstractNum>
  <w:abstractNum w:abstractNumId="3" w15:restartNumberingAfterBreak="0">
    <w:nsid w:val="09263A90"/>
    <w:multiLevelType w:val="hybridMultilevel"/>
    <w:tmpl w:val="C20276F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7C1B1"/>
    <w:multiLevelType w:val="hybridMultilevel"/>
    <w:tmpl w:val="59D00CBE"/>
    <w:lvl w:ilvl="0" w:tplc="2D1E60FC">
      <w:start w:val="2"/>
      <w:numFmt w:val="upperLetter"/>
      <w:lvlText w:val="%1."/>
      <w:lvlJc w:val="left"/>
      <w:pPr>
        <w:ind w:left="1080" w:hanging="360"/>
      </w:pPr>
    </w:lvl>
    <w:lvl w:ilvl="1" w:tplc="1834ED6A">
      <w:start w:val="1"/>
      <w:numFmt w:val="lowerLetter"/>
      <w:lvlText w:val="%2."/>
      <w:lvlJc w:val="left"/>
      <w:pPr>
        <w:ind w:left="1440" w:hanging="360"/>
      </w:pPr>
    </w:lvl>
    <w:lvl w:ilvl="2" w:tplc="7F66FD02">
      <w:start w:val="1"/>
      <w:numFmt w:val="lowerRoman"/>
      <w:lvlText w:val="%3."/>
      <w:lvlJc w:val="right"/>
      <w:pPr>
        <w:ind w:left="2160" w:hanging="180"/>
      </w:pPr>
    </w:lvl>
    <w:lvl w:ilvl="3" w:tplc="C88C4678">
      <w:start w:val="1"/>
      <w:numFmt w:val="decimal"/>
      <w:lvlText w:val="%4."/>
      <w:lvlJc w:val="left"/>
      <w:pPr>
        <w:ind w:left="2880" w:hanging="360"/>
      </w:pPr>
    </w:lvl>
    <w:lvl w:ilvl="4" w:tplc="F8E04588">
      <w:start w:val="1"/>
      <w:numFmt w:val="lowerLetter"/>
      <w:lvlText w:val="%5."/>
      <w:lvlJc w:val="left"/>
      <w:pPr>
        <w:ind w:left="3600" w:hanging="360"/>
      </w:pPr>
    </w:lvl>
    <w:lvl w:ilvl="5" w:tplc="DEA046EA">
      <w:start w:val="1"/>
      <w:numFmt w:val="lowerRoman"/>
      <w:lvlText w:val="%6."/>
      <w:lvlJc w:val="right"/>
      <w:pPr>
        <w:ind w:left="4320" w:hanging="180"/>
      </w:pPr>
    </w:lvl>
    <w:lvl w:ilvl="6" w:tplc="D098E2B4">
      <w:start w:val="1"/>
      <w:numFmt w:val="decimal"/>
      <w:lvlText w:val="%7."/>
      <w:lvlJc w:val="left"/>
      <w:pPr>
        <w:ind w:left="5040" w:hanging="360"/>
      </w:pPr>
    </w:lvl>
    <w:lvl w:ilvl="7" w:tplc="C758FE14">
      <w:start w:val="1"/>
      <w:numFmt w:val="lowerLetter"/>
      <w:lvlText w:val="%8."/>
      <w:lvlJc w:val="left"/>
      <w:pPr>
        <w:ind w:left="5760" w:hanging="360"/>
      </w:pPr>
    </w:lvl>
    <w:lvl w:ilvl="8" w:tplc="F3FA41B2">
      <w:start w:val="1"/>
      <w:numFmt w:val="lowerRoman"/>
      <w:lvlText w:val="%9."/>
      <w:lvlJc w:val="right"/>
      <w:pPr>
        <w:ind w:left="6480" w:hanging="180"/>
      </w:pPr>
    </w:lvl>
  </w:abstractNum>
  <w:abstractNum w:abstractNumId="5" w15:restartNumberingAfterBreak="0">
    <w:nsid w:val="0DE11888"/>
    <w:multiLevelType w:val="hybridMultilevel"/>
    <w:tmpl w:val="96748F06"/>
    <w:lvl w:ilvl="0" w:tplc="6E24C820">
      <w:start w:val="7"/>
      <w:numFmt w:val="upperLetter"/>
      <w:lvlText w:val="%1."/>
      <w:lvlJc w:val="left"/>
      <w:pPr>
        <w:ind w:left="1080" w:hanging="360"/>
      </w:pPr>
    </w:lvl>
    <w:lvl w:ilvl="1" w:tplc="23D4F0B6">
      <w:start w:val="1"/>
      <w:numFmt w:val="lowerLetter"/>
      <w:lvlText w:val="%2."/>
      <w:lvlJc w:val="left"/>
      <w:pPr>
        <w:ind w:left="1440" w:hanging="360"/>
      </w:pPr>
    </w:lvl>
    <w:lvl w:ilvl="2" w:tplc="28CC8A94">
      <w:start w:val="1"/>
      <w:numFmt w:val="lowerRoman"/>
      <w:lvlText w:val="%3."/>
      <w:lvlJc w:val="right"/>
      <w:pPr>
        <w:ind w:left="2160" w:hanging="180"/>
      </w:pPr>
    </w:lvl>
    <w:lvl w:ilvl="3" w:tplc="EBCCA676">
      <w:start w:val="1"/>
      <w:numFmt w:val="decimal"/>
      <w:lvlText w:val="%4."/>
      <w:lvlJc w:val="left"/>
      <w:pPr>
        <w:ind w:left="2880" w:hanging="360"/>
      </w:pPr>
    </w:lvl>
    <w:lvl w:ilvl="4" w:tplc="AAFAB418">
      <w:start w:val="1"/>
      <w:numFmt w:val="lowerLetter"/>
      <w:lvlText w:val="%5."/>
      <w:lvlJc w:val="left"/>
      <w:pPr>
        <w:ind w:left="3600" w:hanging="360"/>
      </w:pPr>
    </w:lvl>
    <w:lvl w:ilvl="5" w:tplc="A92A3BC0">
      <w:start w:val="1"/>
      <w:numFmt w:val="lowerRoman"/>
      <w:lvlText w:val="%6."/>
      <w:lvlJc w:val="right"/>
      <w:pPr>
        <w:ind w:left="4320" w:hanging="180"/>
      </w:pPr>
    </w:lvl>
    <w:lvl w:ilvl="6" w:tplc="962E0302">
      <w:start w:val="1"/>
      <w:numFmt w:val="decimal"/>
      <w:lvlText w:val="%7."/>
      <w:lvlJc w:val="left"/>
      <w:pPr>
        <w:ind w:left="5040" w:hanging="360"/>
      </w:pPr>
    </w:lvl>
    <w:lvl w:ilvl="7" w:tplc="DB54C01C">
      <w:start w:val="1"/>
      <w:numFmt w:val="lowerLetter"/>
      <w:lvlText w:val="%8."/>
      <w:lvlJc w:val="left"/>
      <w:pPr>
        <w:ind w:left="5760" w:hanging="360"/>
      </w:pPr>
    </w:lvl>
    <w:lvl w:ilvl="8" w:tplc="906878E8">
      <w:start w:val="1"/>
      <w:numFmt w:val="lowerRoman"/>
      <w:lvlText w:val="%9."/>
      <w:lvlJc w:val="right"/>
      <w:pPr>
        <w:ind w:left="6480" w:hanging="180"/>
      </w:pPr>
    </w:lvl>
  </w:abstractNum>
  <w:abstractNum w:abstractNumId="6" w15:restartNumberingAfterBreak="0">
    <w:nsid w:val="121D0892"/>
    <w:multiLevelType w:val="hybridMultilevel"/>
    <w:tmpl w:val="126E5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876941"/>
    <w:multiLevelType w:val="hybridMultilevel"/>
    <w:tmpl w:val="505EA726"/>
    <w:lvl w:ilvl="0" w:tplc="7F322E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2B3422"/>
    <w:multiLevelType w:val="hybridMultilevel"/>
    <w:tmpl w:val="7FE26348"/>
    <w:lvl w:ilvl="0" w:tplc="601EB6A0">
      <w:start w:val="1"/>
      <w:numFmt w:val="bullet"/>
      <w:lvlText w:val=""/>
      <w:lvlJc w:val="left"/>
      <w:pPr>
        <w:ind w:left="720" w:hanging="360"/>
      </w:pPr>
      <w:rPr>
        <w:rFonts w:ascii="Symbol" w:hAnsi="Symbol"/>
      </w:rPr>
    </w:lvl>
    <w:lvl w:ilvl="1" w:tplc="BB542CBE">
      <w:start w:val="1"/>
      <w:numFmt w:val="bullet"/>
      <w:lvlText w:val=""/>
      <w:lvlJc w:val="left"/>
      <w:pPr>
        <w:ind w:left="720" w:hanging="360"/>
      </w:pPr>
      <w:rPr>
        <w:rFonts w:ascii="Symbol" w:hAnsi="Symbol"/>
      </w:rPr>
    </w:lvl>
    <w:lvl w:ilvl="2" w:tplc="04C20442">
      <w:start w:val="1"/>
      <w:numFmt w:val="bullet"/>
      <w:lvlText w:val=""/>
      <w:lvlJc w:val="left"/>
      <w:pPr>
        <w:ind w:left="720" w:hanging="360"/>
      </w:pPr>
      <w:rPr>
        <w:rFonts w:ascii="Symbol" w:hAnsi="Symbol"/>
      </w:rPr>
    </w:lvl>
    <w:lvl w:ilvl="3" w:tplc="907685B0">
      <w:start w:val="1"/>
      <w:numFmt w:val="bullet"/>
      <w:lvlText w:val=""/>
      <w:lvlJc w:val="left"/>
      <w:pPr>
        <w:ind w:left="720" w:hanging="360"/>
      </w:pPr>
      <w:rPr>
        <w:rFonts w:ascii="Symbol" w:hAnsi="Symbol"/>
      </w:rPr>
    </w:lvl>
    <w:lvl w:ilvl="4" w:tplc="13CA7ADC">
      <w:start w:val="1"/>
      <w:numFmt w:val="bullet"/>
      <w:lvlText w:val=""/>
      <w:lvlJc w:val="left"/>
      <w:pPr>
        <w:ind w:left="720" w:hanging="360"/>
      </w:pPr>
      <w:rPr>
        <w:rFonts w:ascii="Symbol" w:hAnsi="Symbol"/>
      </w:rPr>
    </w:lvl>
    <w:lvl w:ilvl="5" w:tplc="E4C4E548">
      <w:start w:val="1"/>
      <w:numFmt w:val="bullet"/>
      <w:lvlText w:val=""/>
      <w:lvlJc w:val="left"/>
      <w:pPr>
        <w:ind w:left="720" w:hanging="360"/>
      </w:pPr>
      <w:rPr>
        <w:rFonts w:ascii="Symbol" w:hAnsi="Symbol"/>
      </w:rPr>
    </w:lvl>
    <w:lvl w:ilvl="6" w:tplc="AD18FEBA">
      <w:start w:val="1"/>
      <w:numFmt w:val="bullet"/>
      <w:lvlText w:val=""/>
      <w:lvlJc w:val="left"/>
      <w:pPr>
        <w:ind w:left="720" w:hanging="360"/>
      </w:pPr>
      <w:rPr>
        <w:rFonts w:ascii="Symbol" w:hAnsi="Symbol"/>
      </w:rPr>
    </w:lvl>
    <w:lvl w:ilvl="7" w:tplc="EDE8A166">
      <w:start w:val="1"/>
      <w:numFmt w:val="bullet"/>
      <w:lvlText w:val=""/>
      <w:lvlJc w:val="left"/>
      <w:pPr>
        <w:ind w:left="720" w:hanging="360"/>
      </w:pPr>
      <w:rPr>
        <w:rFonts w:ascii="Symbol" w:hAnsi="Symbol"/>
      </w:rPr>
    </w:lvl>
    <w:lvl w:ilvl="8" w:tplc="64BE58DA">
      <w:start w:val="1"/>
      <w:numFmt w:val="bullet"/>
      <w:lvlText w:val=""/>
      <w:lvlJc w:val="left"/>
      <w:pPr>
        <w:ind w:left="720" w:hanging="360"/>
      </w:pPr>
      <w:rPr>
        <w:rFonts w:ascii="Symbol" w:hAnsi="Symbol"/>
      </w:rPr>
    </w:lvl>
  </w:abstractNum>
  <w:abstractNum w:abstractNumId="9" w15:restartNumberingAfterBreak="0">
    <w:nsid w:val="16366280"/>
    <w:multiLevelType w:val="hybridMultilevel"/>
    <w:tmpl w:val="5A723A4A"/>
    <w:lvl w:ilvl="0" w:tplc="8878D612">
      <w:start w:val="5"/>
      <w:numFmt w:val="upperLetter"/>
      <w:lvlText w:val="%1."/>
      <w:lvlJc w:val="left"/>
      <w:pPr>
        <w:ind w:left="1080" w:hanging="360"/>
      </w:pPr>
    </w:lvl>
    <w:lvl w:ilvl="1" w:tplc="F1029BAE">
      <w:start w:val="1"/>
      <w:numFmt w:val="lowerLetter"/>
      <w:lvlText w:val="%2."/>
      <w:lvlJc w:val="left"/>
      <w:pPr>
        <w:ind w:left="1440" w:hanging="360"/>
      </w:pPr>
    </w:lvl>
    <w:lvl w:ilvl="2" w:tplc="F5B83AB2">
      <w:start w:val="1"/>
      <w:numFmt w:val="lowerRoman"/>
      <w:lvlText w:val="%3."/>
      <w:lvlJc w:val="right"/>
      <w:pPr>
        <w:ind w:left="2160" w:hanging="180"/>
      </w:pPr>
    </w:lvl>
    <w:lvl w:ilvl="3" w:tplc="20FEF41C">
      <w:start w:val="1"/>
      <w:numFmt w:val="decimal"/>
      <w:lvlText w:val="%4."/>
      <w:lvlJc w:val="left"/>
      <w:pPr>
        <w:ind w:left="2880" w:hanging="360"/>
      </w:pPr>
    </w:lvl>
    <w:lvl w:ilvl="4" w:tplc="7B12068A">
      <w:start w:val="1"/>
      <w:numFmt w:val="lowerLetter"/>
      <w:lvlText w:val="%5."/>
      <w:lvlJc w:val="left"/>
      <w:pPr>
        <w:ind w:left="3600" w:hanging="360"/>
      </w:pPr>
    </w:lvl>
    <w:lvl w:ilvl="5" w:tplc="4FD2AC1A">
      <w:start w:val="1"/>
      <w:numFmt w:val="lowerRoman"/>
      <w:lvlText w:val="%6."/>
      <w:lvlJc w:val="right"/>
      <w:pPr>
        <w:ind w:left="4320" w:hanging="180"/>
      </w:pPr>
    </w:lvl>
    <w:lvl w:ilvl="6" w:tplc="D3D8BA62">
      <w:start w:val="1"/>
      <w:numFmt w:val="decimal"/>
      <w:lvlText w:val="%7."/>
      <w:lvlJc w:val="left"/>
      <w:pPr>
        <w:ind w:left="5040" w:hanging="360"/>
      </w:pPr>
    </w:lvl>
    <w:lvl w:ilvl="7" w:tplc="B3680F66">
      <w:start w:val="1"/>
      <w:numFmt w:val="lowerLetter"/>
      <w:lvlText w:val="%8."/>
      <w:lvlJc w:val="left"/>
      <w:pPr>
        <w:ind w:left="5760" w:hanging="360"/>
      </w:pPr>
    </w:lvl>
    <w:lvl w:ilvl="8" w:tplc="01241258">
      <w:start w:val="1"/>
      <w:numFmt w:val="lowerRoman"/>
      <w:lvlText w:val="%9."/>
      <w:lvlJc w:val="right"/>
      <w:pPr>
        <w:ind w:left="6480" w:hanging="180"/>
      </w:pPr>
    </w:lvl>
  </w:abstractNum>
  <w:abstractNum w:abstractNumId="10" w15:restartNumberingAfterBreak="0">
    <w:nsid w:val="1E194DE9"/>
    <w:multiLevelType w:val="hybridMultilevel"/>
    <w:tmpl w:val="05562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DB7BD"/>
    <w:multiLevelType w:val="hybridMultilevel"/>
    <w:tmpl w:val="11ECD38A"/>
    <w:lvl w:ilvl="0" w:tplc="EF08AC02">
      <w:start w:val="3"/>
      <w:numFmt w:val="upperLetter"/>
      <w:lvlText w:val="%1."/>
      <w:lvlJc w:val="left"/>
      <w:pPr>
        <w:ind w:left="1080" w:hanging="360"/>
      </w:pPr>
    </w:lvl>
    <w:lvl w:ilvl="1" w:tplc="704C9B84">
      <w:start w:val="1"/>
      <w:numFmt w:val="lowerLetter"/>
      <w:lvlText w:val="%2."/>
      <w:lvlJc w:val="left"/>
      <w:pPr>
        <w:ind w:left="1440" w:hanging="360"/>
      </w:pPr>
    </w:lvl>
    <w:lvl w:ilvl="2" w:tplc="B9BA8F6C">
      <w:start w:val="1"/>
      <w:numFmt w:val="lowerRoman"/>
      <w:lvlText w:val="%3."/>
      <w:lvlJc w:val="right"/>
      <w:pPr>
        <w:ind w:left="2160" w:hanging="180"/>
      </w:pPr>
    </w:lvl>
    <w:lvl w:ilvl="3" w:tplc="B608DD06">
      <w:start w:val="1"/>
      <w:numFmt w:val="decimal"/>
      <w:lvlText w:val="%4."/>
      <w:lvlJc w:val="left"/>
      <w:pPr>
        <w:ind w:left="2880" w:hanging="360"/>
      </w:pPr>
    </w:lvl>
    <w:lvl w:ilvl="4" w:tplc="CA3CF66E">
      <w:start w:val="1"/>
      <w:numFmt w:val="lowerLetter"/>
      <w:lvlText w:val="%5."/>
      <w:lvlJc w:val="left"/>
      <w:pPr>
        <w:ind w:left="3600" w:hanging="360"/>
      </w:pPr>
    </w:lvl>
    <w:lvl w:ilvl="5" w:tplc="79F04F02">
      <w:start w:val="1"/>
      <w:numFmt w:val="lowerRoman"/>
      <w:lvlText w:val="%6."/>
      <w:lvlJc w:val="right"/>
      <w:pPr>
        <w:ind w:left="4320" w:hanging="180"/>
      </w:pPr>
    </w:lvl>
    <w:lvl w:ilvl="6" w:tplc="990AAD38">
      <w:start w:val="1"/>
      <w:numFmt w:val="decimal"/>
      <w:lvlText w:val="%7."/>
      <w:lvlJc w:val="left"/>
      <w:pPr>
        <w:ind w:left="5040" w:hanging="360"/>
      </w:pPr>
    </w:lvl>
    <w:lvl w:ilvl="7" w:tplc="C86EAAEC">
      <w:start w:val="1"/>
      <w:numFmt w:val="lowerLetter"/>
      <w:lvlText w:val="%8."/>
      <w:lvlJc w:val="left"/>
      <w:pPr>
        <w:ind w:left="5760" w:hanging="360"/>
      </w:pPr>
    </w:lvl>
    <w:lvl w:ilvl="8" w:tplc="B8EE1EC2">
      <w:start w:val="1"/>
      <w:numFmt w:val="lowerRoman"/>
      <w:lvlText w:val="%9."/>
      <w:lvlJc w:val="right"/>
      <w:pPr>
        <w:ind w:left="6480" w:hanging="180"/>
      </w:pPr>
    </w:lvl>
  </w:abstractNum>
  <w:abstractNum w:abstractNumId="12" w15:restartNumberingAfterBreak="0">
    <w:nsid w:val="28D146E6"/>
    <w:multiLevelType w:val="hybridMultilevel"/>
    <w:tmpl w:val="7D92B720"/>
    <w:lvl w:ilvl="0" w:tplc="ED30FF56">
      <w:start w:val="1"/>
      <w:numFmt w:val="upperLetter"/>
      <w:lvlText w:val="%1."/>
      <w:lvlJc w:val="left"/>
      <w:pPr>
        <w:ind w:left="720" w:hanging="360"/>
      </w:pPr>
    </w:lvl>
    <w:lvl w:ilvl="1" w:tplc="20AE0262">
      <w:start w:val="1"/>
      <w:numFmt w:val="lowerLetter"/>
      <w:lvlText w:val="%2."/>
      <w:lvlJc w:val="left"/>
      <w:pPr>
        <w:ind w:left="1440" w:hanging="360"/>
      </w:pPr>
    </w:lvl>
    <w:lvl w:ilvl="2" w:tplc="A6B4DC56">
      <w:start w:val="1"/>
      <w:numFmt w:val="lowerRoman"/>
      <w:lvlText w:val="%3."/>
      <w:lvlJc w:val="right"/>
      <w:pPr>
        <w:ind w:left="2160" w:hanging="180"/>
      </w:pPr>
    </w:lvl>
    <w:lvl w:ilvl="3" w:tplc="5AB06714">
      <w:start w:val="1"/>
      <w:numFmt w:val="decimal"/>
      <w:lvlText w:val="%4."/>
      <w:lvlJc w:val="left"/>
      <w:pPr>
        <w:ind w:left="2880" w:hanging="360"/>
      </w:pPr>
    </w:lvl>
    <w:lvl w:ilvl="4" w:tplc="E4CCE4A0">
      <w:start w:val="1"/>
      <w:numFmt w:val="lowerLetter"/>
      <w:lvlText w:val="%5."/>
      <w:lvlJc w:val="left"/>
      <w:pPr>
        <w:ind w:left="3600" w:hanging="360"/>
      </w:pPr>
    </w:lvl>
    <w:lvl w:ilvl="5" w:tplc="935CBE2E">
      <w:start w:val="1"/>
      <w:numFmt w:val="lowerRoman"/>
      <w:lvlText w:val="%6."/>
      <w:lvlJc w:val="right"/>
      <w:pPr>
        <w:ind w:left="4320" w:hanging="180"/>
      </w:pPr>
    </w:lvl>
    <w:lvl w:ilvl="6" w:tplc="7B6A0D36">
      <w:start w:val="1"/>
      <w:numFmt w:val="decimal"/>
      <w:lvlText w:val="%7."/>
      <w:lvlJc w:val="left"/>
      <w:pPr>
        <w:ind w:left="5040" w:hanging="360"/>
      </w:pPr>
    </w:lvl>
    <w:lvl w:ilvl="7" w:tplc="1E121728">
      <w:start w:val="1"/>
      <w:numFmt w:val="lowerLetter"/>
      <w:lvlText w:val="%8."/>
      <w:lvlJc w:val="left"/>
      <w:pPr>
        <w:ind w:left="5760" w:hanging="360"/>
      </w:pPr>
    </w:lvl>
    <w:lvl w:ilvl="8" w:tplc="AAFCF9B4">
      <w:start w:val="1"/>
      <w:numFmt w:val="lowerRoman"/>
      <w:lvlText w:val="%9."/>
      <w:lvlJc w:val="right"/>
      <w:pPr>
        <w:ind w:left="6480" w:hanging="180"/>
      </w:pPr>
    </w:lvl>
  </w:abstractNum>
  <w:abstractNum w:abstractNumId="13" w15:restartNumberingAfterBreak="0">
    <w:nsid w:val="368F5AA7"/>
    <w:multiLevelType w:val="hybridMultilevel"/>
    <w:tmpl w:val="28B4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E222C"/>
    <w:multiLevelType w:val="hybridMultilevel"/>
    <w:tmpl w:val="42A07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943A59"/>
    <w:multiLevelType w:val="hybridMultilevel"/>
    <w:tmpl w:val="3A066FD2"/>
    <w:lvl w:ilvl="0" w:tplc="4EBCF1CA">
      <w:start w:val="1"/>
      <w:numFmt w:val="bullet"/>
      <w:lvlText w:val=""/>
      <w:lvlJc w:val="left"/>
      <w:pPr>
        <w:ind w:left="1080" w:hanging="360"/>
      </w:pPr>
      <w:rPr>
        <w:rFonts w:ascii="Symbol" w:hAnsi="Symbol"/>
      </w:rPr>
    </w:lvl>
    <w:lvl w:ilvl="1" w:tplc="95E049F2">
      <w:start w:val="1"/>
      <w:numFmt w:val="bullet"/>
      <w:lvlText w:val=""/>
      <w:lvlJc w:val="left"/>
      <w:pPr>
        <w:ind w:left="1080" w:hanging="360"/>
      </w:pPr>
      <w:rPr>
        <w:rFonts w:ascii="Symbol" w:hAnsi="Symbol"/>
      </w:rPr>
    </w:lvl>
    <w:lvl w:ilvl="2" w:tplc="4A645972">
      <w:start w:val="1"/>
      <w:numFmt w:val="bullet"/>
      <w:lvlText w:val=""/>
      <w:lvlJc w:val="left"/>
      <w:pPr>
        <w:ind w:left="1080" w:hanging="360"/>
      </w:pPr>
      <w:rPr>
        <w:rFonts w:ascii="Symbol" w:hAnsi="Symbol"/>
      </w:rPr>
    </w:lvl>
    <w:lvl w:ilvl="3" w:tplc="DC8A2250">
      <w:start w:val="1"/>
      <w:numFmt w:val="bullet"/>
      <w:lvlText w:val=""/>
      <w:lvlJc w:val="left"/>
      <w:pPr>
        <w:ind w:left="1080" w:hanging="360"/>
      </w:pPr>
      <w:rPr>
        <w:rFonts w:ascii="Symbol" w:hAnsi="Symbol"/>
      </w:rPr>
    </w:lvl>
    <w:lvl w:ilvl="4" w:tplc="CC067CBA">
      <w:start w:val="1"/>
      <w:numFmt w:val="bullet"/>
      <w:lvlText w:val=""/>
      <w:lvlJc w:val="left"/>
      <w:pPr>
        <w:ind w:left="1080" w:hanging="360"/>
      </w:pPr>
      <w:rPr>
        <w:rFonts w:ascii="Symbol" w:hAnsi="Symbol"/>
      </w:rPr>
    </w:lvl>
    <w:lvl w:ilvl="5" w:tplc="7EDC4FD0">
      <w:start w:val="1"/>
      <w:numFmt w:val="bullet"/>
      <w:lvlText w:val=""/>
      <w:lvlJc w:val="left"/>
      <w:pPr>
        <w:ind w:left="1080" w:hanging="360"/>
      </w:pPr>
      <w:rPr>
        <w:rFonts w:ascii="Symbol" w:hAnsi="Symbol"/>
      </w:rPr>
    </w:lvl>
    <w:lvl w:ilvl="6" w:tplc="6B08875E">
      <w:start w:val="1"/>
      <w:numFmt w:val="bullet"/>
      <w:lvlText w:val=""/>
      <w:lvlJc w:val="left"/>
      <w:pPr>
        <w:ind w:left="1080" w:hanging="360"/>
      </w:pPr>
      <w:rPr>
        <w:rFonts w:ascii="Symbol" w:hAnsi="Symbol"/>
      </w:rPr>
    </w:lvl>
    <w:lvl w:ilvl="7" w:tplc="BBB0DDC0">
      <w:start w:val="1"/>
      <w:numFmt w:val="bullet"/>
      <w:lvlText w:val=""/>
      <w:lvlJc w:val="left"/>
      <w:pPr>
        <w:ind w:left="1080" w:hanging="360"/>
      </w:pPr>
      <w:rPr>
        <w:rFonts w:ascii="Symbol" w:hAnsi="Symbol"/>
      </w:rPr>
    </w:lvl>
    <w:lvl w:ilvl="8" w:tplc="8F60BCA8">
      <w:start w:val="1"/>
      <w:numFmt w:val="bullet"/>
      <w:lvlText w:val=""/>
      <w:lvlJc w:val="left"/>
      <w:pPr>
        <w:ind w:left="1080" w:hanging="360"/>
      </w:pPr>
      <w:rPr>
        <w:rFonts w:ascii="Symbol" w:hAnsi="Symbol"/>
      </w:rPr>
    </w:lvl>
  </w:abstractNum>
  <w:abstractNum w:abstractNumId="16" w15:restartNumberingAfterBreak="0">
    <w:nsid w:val="38AA23F1"/>
    <w:multiLevelType w:val="hybridMultilevel"/>
    <w:tmpl w:val="0A3C01C6"/>
    <w:lvl w:ilvl="0" w:tplc="6C928E7E">
      <w:start w:val="1"/>
      <w:numFmt w:val="bullet"/>
      <w:lvlText w:val=""/>
      <w:lvlJc w:val="left"/>
      <w:pPr>
        <w:ind w:left="1080" w:hanging="360"/>
      </w:pPr>
      <w:rPr>
        <w:rFonts w:ascii="Symbol" w:hAnsi="Symbol"/>
      </w:rPr>
    </w:lvl>
    <w:lvl w:ilvl="1" w:tplc="F6D2930A">
      <w:start w:val="1"/>
      <w:numFmt w:val="bullet"/>
      <w:lvlText w:val=""/>
      <w:lvlJc w:val="left"/>
      <w:pPr>
        <w:ind w:left="1080" w:hanging="360"/>
      </w:pPr>
      <w:rPr>
        <w:rFonts w:ascii="Symbol" w:hAnsi="Symbol"/>
      </w:rPr>
    </w:lvl>
    <w:lvl w:ilvl="2" w:tplc="706651D0">
      <w:start w:val="1"/>
      <w:numFmt w:val="bullet"/>
      <w:lvlText w:val=""/>
      <w:lvlJc w:val="left"/>
      <w:pPr>
        <w:ind w:left="1080" w:hanging="360"/>
      </w:pPr>
      <w:rPr>
        <w:rFonts w:ascii="Symbol" w:hAnsi="Symbol"/>
      </w:rPr>
    </w:lvl>
    <w:lvl w:ilvl="3" w:tplc="13A890C0">
      <w:start w:val="1"/>
      <w:numFmt w:val="bullet"/>
      <w:lvlText w:val=""/>
      <w:lvlJc w:val="left"/>
      <w:pPr>
        <w:ind w:left="1080" w:hanging="360"/>
      </w:pPr>
      <w:rPr>
        <w:rFonts w:ascii="Symbol" w:hAnsi="Symbol"/>
      </w:rPr>
    </w:lvl>
    <w:lvl w:ilvl="4" w:tplc="AC7A5D94">
      <w:start w:val="1"/>
      <w:numFmt w:val="bullet"/>
      <w:lvlText w:val=""/>
      <w:lvlJc w:val="left"/>
      <w:pPr>
        <w:ind w:left="1080" w:hanging="360"/>
      </w:pPr>
      <w:rPr>
        <w:rFonts w:ascii="Symbol" w:hAnsi="Symbol"/>
      </w:rPr>
    </w:lvl>
    <w:lvl w:ilvl="5" w:tplc="54EC780C">
      <w:start w:val="1"/>
      <w:numFmt w:val="bullet"/>
      <w:lvlText w:val=""/>
      <w:lvlJc w:val="left"/>
      <w:pPr>
        <w:ind w:left="1080" w:hanging="360"/>
      </w:pPr>
      <w:rPr>
        <w:rFonts w:ascii="Symbol" w:hAnsi="Symbol"/>
      </w:rPr>
    </w:lvl>
    <w:lvl w:ilvl="6" w:tplc="FBEC2F3C">
      <w:start w:val="1"/>
      <w:numFmt w:val="bullet"/>
      <w:lvlText w:val=""/>
      <w:lvlJc w:val="left"/>
      <w:pPr>
        <w:ind w:left="1080" w:hanging="360"/>
      </w:pPr>
      <w:rPr>
        <w:rFonts w:ascii="Symbol" w:hAnsi="Symbol"/>
      </w:rPr>
    </w:lvl>
    <w:lvl w:ilvl="7" w:tplc="9DCC1244">
      <w:start w:val="1"/>
      <w:numFmt w:val="bullet"/>
      <w:lvlText w:val=""/>
      <w:lvlJc w:val="left"/>
      <w:pPr>
        <w:ind w:left="1080" w:hanging="360"/>
      </w:pPr>
      <w:rPr>
        <w:rFonts w:ascii="Symbol" w:hAnsi="Symbol"/>
      </w:rPr>
    </w:lvl>
    <w:lvl w:ilvl="8" w:tplc="0FC2EFA0">
      <w:start w:val="1"/>
      <w:numFmt w:val="bullet"/>
      <w:lvlText w:val=""/>
      <w:lvlJc w:val="left"/>
      <w:pPr>
        <w:ind w:left="1080" w:hanging="360"/>
      </w:pPr>
      <w:rPr>
        <w:rFonts w:ascii="Symbol" w:hAnsi="Symbol"/>
      </w:rPr>
    </w:lvl>
  </w:abstractNum>
  <w:abstractNum w:abstractNumId="17" w15:restartNumberingAfterBreak="0">
    <w:nsid w:val="3B9E57BF"/>
    <w:multiLevelType w:val="hybridMultilevel"/>
    <w:tmpl w:val="AA0407E6"/>
    <w:lvl w:ilvl="0" w:tplc="472CBD0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813431"/>
    <w:multiLevelType w:val="hybridMultilevel"/>
    <w:tmpl w:val="516E5A0A"/>
    <w:lvl w:ilvl="0" w:tplc="C750FE96">
      <w:start w:val="1"/>
      <w:numFmt w:val="bullet"/>
      <w:lvlText w:val="-"/>
      <w:lvlJc w:val="left"/>
      <w:pPr>
        <w:ind w:left="720" w:hanging="360"/>
      </w:pPr>
      <w:rPr>
        <w:rFonts w:ascii="Calibri" w:hAnsi="Calibri" w:hint="default"/>
      </w:rPr>
    </w:lvl>
    <w:lvl w:ilvl="1" w:tplc="5830ACBE">
      <w:start w:val="1"/>
      <w:numFmt w:val="bullet"/>
      <w:lvlText w:val="o"/>
      <w:lvlJc w:val="left"/>
      <w:pPr>
        <w:ind w:left="1440" w:hanging="360"/>
      </w:pPr>
      <w:rPr>
        <w:rFonts w:ascii="Courier New" w:hAnsi="Courier New" w:hint="default"/>
      </w:rPr>
    </w:lvl>
    <w:lvl w:ilvl="2" w:tplc="6DBAEE40">
      <w:start w:val="1"/>
      <w:numFmt w:val="bullet"/>
      <w:lvlText w:val=""/>
      <w:lvlJc w:val="left"/>
      <w:pPr>
        <w:ind w:left="2160" w:hanging="360"/>
      </w:pPr>
      <w:rPr>
        <w:rFonts w:ascii="Wingdings" w:hAnsi="Wingdings" w:hint="default"/>
      </w:rPr>
    </w:lvl>
    <w:lvl w:ilvl="3" w:tplc="C5920A9C">
      <w:start w:val="1"/>
      <w:numFmt w:val="bullet"/>
      <w:lvlText w:val=""/>
      <w:lvlJc w:val="left"/>
      <w:pPr>
        <w:ind w:left="2880" w:hanging="360"/>
      </w:pPr>
      <w:rPr>
        <w:rFonts w:ascii="Symbol" w:hAnsi="Symbol" w:hint="default"/>
      </w:rPr>
    </w:lvl>
    <w:lvl w:ilvl="4" w:tplc="7C7E7BAC">
      <w:start w:val="1"/>
      <w:numFmt w:val="bullet"/>
      <w:lvlText w:val="o"/>
      <w:lvlJc w:val="left"/>
      <w:pPr>
        <w:ind w:left="3600" w:hanging="360"/>
      </w:pPr>
      <w:rPr>
        <w:rFonts w:ascii="Courier New" w:hAnsi="Courier New" w:hint="default"/>
      </w:rPr>
    </w:lvl>
    <w:lvl w:ilvl="5" w:tplc="EBAA9032">
      <w:start w:val="1"/>
      <w:numFmt w:val="bullet"/>
      <w:lvlText w:val=""/>
      <w:lvlJc w:val="left"/>
      <w:pPr>
        <w:ind w:left="4320" w:hanging="360"/>
      </w:pPr>
      <w:rPr>
        <w:rFonts w:ascii="Wingdings" w:hAnsi="Wingdings" w:hint="default"/>
      </w:rPr>
    </w:lvl>
    <w:lvl w:ilvl="6" w:tplc="4E465D98">
      <w:start w:val="1"/>
      <w:numFmt w:val="bullet"/>
      <w:lvlText w:val=""/>
      <w:lvlJc w:val="left"/>
      <w:pPr>
        <w:ind w:left="5040" w:hanging="360"/>
      </w:pPr>
      <w:rPr>
        <w:rFonts w:ascii="Symbol" w:hAnsi="Symbol" w:hint="default"/>
      </w:rPr>
    </w:lvl>
    <w:lvl w:ilvl="7" w:tplc="08ECA47E">
      <w:start w:val="1"/>
      <w:numFmt w:val="bullet"/>
      <w:lvlText w:val="o"/>
      <w:lvlJc w:val="left"/>
      <w:pPr>
        <w:ind w:left="5760" w:hanging="360"/>
      </w:pPr>
      <w:rPr>
        <w:rFonts w:ascii="Courier New" w:hAnsi="Courier New" w:hint="default"/>
      </w:rPr>
    </w:lvl>
    <w:lvl w:ilvl="8" w:tplc="EC2CD3DE">
      <w:start w:val="1"/>
      <w:numFmt w:val="bullet"/>
      <w:lvlText w:val=""/>
      <w:lvlJc w:val="left"/>
      <w:pPr>
        <w:ind w:left="6480" w:hanging="360"/>
      </w:pPr>
      <w:rPr>
        <w:rFonts w:ascii="Wingdings" w:hAnsi="Wingdings" w:hint="default"/>
      </w:rPr>
    </w:lvl>
  </w:abstractNum>
  <w:abstractNum w:abstractNumId="19" w15:restartNumberingAfterBreak="0">
    <w:nsid w:val="49D43CDA"/>
    <w:multiLevelType w:val="hybridMultilevel"/>
    <w:tmpl w:val="DAC2FE8A"/>
    <w:lvl w:ilvl="0" w:tplc="945C31E8">
      <w:start w:val="1"/>
      <w:numFmt w:val="bullet"/>
      <w:lvlText w:val="-"/>
      <w:lvlJc w:val="left"/>
      <w:pPr>
        <w:ind w:left="720" w:hanging="360"/>
      </w:pPr>
      <w:rPr>
        <w:rFonts w:ascii="Calibri" w:hAnsi="Calibri" w:hint="default"/>
      </w:rPr>
    </w:lvl>
    <w:lvl w:ilvl="1" w:tplc="FDD0D4CA">
      <w:start w:val="1"/>
      <w:numFmt w:val="bullet"/>
      <w:lvlText w:val="o"/>
      <w:lvlJc w:val="left"/>
      <w:pPr>
        <w:ind w:left="1440" w:hanging="360"/>
      </w:pPr>
      <w:rPr>
        <w:rFonts w:ascii="Courier New" w:hAnsi="Courier New" w:hint="default"/>
      </w:rPr>
    </w:lvl>
    <w:lvl w:ilvl="2" w:tplc="D57E055A">
      <w:start w:val="1"/>
      <w:numFmt w:val="bullet"/>
      <w:lvlText w:val=""/>
      <w:lvlJc w:val="left"/>
      <w:pPr>
        <w:ind w:left="2160" w:hanging="360"/>
      </w:pPr>
      <w:rPr>
        <w:rFonts w:ascii="Wingdings" w:hAnsi="Wingdings" w:hint="default"/>
      </w:rPr>
    </w:lvl>
    <w:lvl w:ilvl="3" w:tplc="94B2F264">
      <w:start w:val="1"/>
      <w:numFmt w:val="bullet"/>
      <w:lvlText w:val=""/>
      <w:lvlJc w:val="left"/>
      <w:pPr>
        <w:ind w:left="2880" w:hanging="360"/>
      </w:pPr>
      <w:rPr>
        <w:rFonts w:ascii="Symbol" w:hAnsi="Symbol" w:hint="default"/>
      </w:rPr>
    </w:lvl>
    <w:lvl w:ilvl="4" w:tplc="95ECFE7A">
      <w:start w:val="1"/>
      <w:numFmt w:val="bullet"/>
      <w:lvlText w:val="o"/>
      <w:lvlJc w:val="left"/>
      <w:pPr>
        <w:ind w:left="3600" w:hanging="360"/>
      </w:pPr>
      <w:rPr>
        <w:rFonts w:ascii="Courier New" w:hAnsi="Courier New" w:hint="default"/>
      </w:rPr>
    </w:lvl>
    <w:lvl w:ilvl="5" w:tplc="2E2477C0">
      <w:start w:val="1"/>
      <w:numFmt w:val="bullet"/>
      <w:lvlText w:val=""/>
      <w:lvlJc w:val="left"/>
      <w:pPr>
        <w:ind w:left="4320" w:hanging="360"/>
      </w:pPr>
      <w:rPr>
        <w:rFonts w:ascii="Wingdings" w:hAnsi="Wingdings" w:hint="default"/>
      </w:rPr>
    </w:lvl>
    <w:lvl w:ilvl="6" w:tplc="6CB61164">
      <w:start w:val="1"/>
      <w:numFmt w:val="bullet"/>
      <w:lvlText w:val=""/>
      <w:lvlJc w:val="left"/>
      <w:pPr>
        <w:ind w:left="5040" w:hanging="360"/>
      </w:pPr>
      <w:rPr>
        <w:rFonts w:ascii="Symbol" w:hAnsi="Symbol" w:hint="default"/>
      </w:rPr>
    </w:lvl>
    <w:lvl w:ilvl="7" w:tplc="70525420">
      <w:start w:val="1"/>
      <w:numFmt w:val="bullet"/>
      <w:lvlText w:val="o"/>
      <w:lvlJc w:val="left"/>
      <w:pPr>
        <w:ind w:left="5760" w:hanging="360"/>
      </w:pPr>
      <w:rPr>
        <w:rFonts w:ascii="Courier New" w:hAnsi="Courier New" w:hint="default"/>
      </w:rPr>
    </w:lvl>
    <w:lvl w:ilvl="8" w:tplc="B18494D0">
      <w:start w:val="1"/>
      <w:numFmt w:val="bullet"/>
      <w:lvlText w:val=""/>
      <w:lvlJc w:val="left"/>
      <w:pPr>
        <w:ind w:left="6480" w:hanging="360"/>
      </w:pPr>
      <w:rPr>
        <w:rFonts w:ascii="Wingdings" w:hAnsi="Wingdings" w:hint="default"/>
      </w:rPr>
    </w:lvl>
  </w:abstractNum>
  <w:abstractNum w:abstractNumId="20" w15:restartNumberingAfterBreak="0">
    <w:nsid w:val="4CB87E7B"/>
    <w:multiLevelType w:val="hybridMultilevel"/>
    <w:tmpl w:val="2AAC5BEC"/>
    <w:lvl w:ilvl="0" w:tplc="F2DEE72A">
      <w:start w:val="1"/>
      <w:numFmt w:val="bullet"/>
      <w:lvlText w:val=""/>
      <w:lvlJc w:val="left"/>
      <w:pPr>
        <w:ind w:left="720" w:hanging="360"/>
      </w:pPr>
      <w:rPr>
        <w:rFonts w:ascii="Symbol" w:hAnsi="Symbol"/>
      </w:rPr>
    </w:lvl>
    <w:lvl w:ilvl="1" w:tplc="C908CD06">
      <w:start w:val="1"/>
      <w:numFmt w:val="bullet"/>
      <w:lvlText w:val=""/>
      <w:lvlJc w:val="left"/>
      <w:pPr>
        <w:ind w:left="720" w:hanging="360"/>
      </w:pPr>
      <w:rPr>
        <w:rFonts w:ascii="Symbol" w:hAnsi="Symbol"/>
      </w:rPr>
    </w:lvl>
    <w:lvl w:ilvl="2" w:tplc="DFA2D708">
      <w:start w:val="1"/>
      <w:numFmt w:val="bullet"/>
      <w:lvlText w:val=""/>
      <w:lvlJc w:val="left"/>
      <w:pPr>
        <w:ind w:left="720" w:hanging="360"/>
      </w:pPr>
      <w:rPr>
        <w:rFonts w:ascii="Symbol" w:hAnsi="Symbol"/>
      </w:rPr>
    </w:lvl>
    <w:lvl w:ilvl="3" w:tplc="08D88A76">
      <w:start w:val="1"/>
      <w:numFmt w:val="bullet"/>
      <w:lvlText w:val=""/>
      <w:lvlJc w:val="left"/>
      <w:pPr>
        <w:ind w:left="720" w:hanging="360"/>
      </w:pPr>
      <w:rPr>
        <w:rFonts w:ascii="Symbol" w:hAnsi="Symbol"/>
      </w:rPr>
    </w:lvl>
    <w:lvl w:ilvl="4" w:tplc="633208BE">
      <w:start w:val="1"/>
      <w:numFmt w:val="bullet"/>
      <w:lvlText w:val=""/>
      <w:lvlJc w:val="left"/>
      <w:pPr>
        <w:ind w:left="720" w:hanging="360"/>
      </w:pPr>
      <w:rPr>
        <w:rFonts w:ascii="Symbol" w:hAnsi="Symbol"/>
      </w:rPr>
    </w:lvl>
    <w:lvl w:ilvl="5" w:tplc="AB18314E">
      <w:start w:val="1"/>
      <w:numFmt w:val="bullet"/>
      <w:lvlText w:val=""/>
      <w:lvlJc w:val="left"/>
      <w:pPr>
        <w:ind w:left="720" w:hanging="360"/>
      </w:pPr>
      <w:rPr>
        <w:rFonts w:ascii="Symbol" w:hAnsi="Symbol"/>
      </w:rPr>
    </w:lvl>
    <w:lvl w:ilvl="6" w:tplc="CC6CC6A0">
      <w:start w:val="1"/>
      <w:numFmt w:val="bullet"/>
      <w:lvlText w:val=""/>
      <w:lvlJc w:val="left"/>
      <w:pPr>
        <w:ind w:left="720" w:hanging="360"/>
      </w:pPr>
      <w:rPr>
        <w:rFonts w:ascii="Symbol" w:hAnsi="Symbol"/>
      </w:rPr>
    </w:lvl>
    <w:lvl w:ilvl="7" w:tplc="66CE6644">
      <w:start w:val="1"/>
      <w:numFmt w:val="bullet"/>
      <w:lvlText w:val=""/>
      <w:lvlJc w:val="left"/>
      <w:pPr>
        <w:ind w:left="720" w:hanging="360"/>
      </w:pPr>
      <w:rPr>
        <w:rFonts w:ascii="Symbol" w:hAnsi="Symbol"/>
      </w:rPr>
    </w:lvl>
    <w:lvl w:ilvl="8" w:tplc="BFBC02BE">
      <w:start w:val="1"/>
      <w:numFmt w:val="bullet"/>
      <w:lvlText w:val=""/>
      <w:lvlJc w:val="left"/>
      <w:pPr>
        <w:ind w:left="720" w:hanging="360"/>
      </w:pPr>
      <w:rPr>
        <w:rFonts w:ascii="Symbol" w:hAnsi="Symbol"/>
      </w:rPr>
    </w:lvl>
  </w:abstractNum>
  <w:abstractNum w:abstractNumId="21" w15:restartNumberingAfterBreak="0">
    <w:nsid w:val="56E258BB"/>
    <w:multiLevelType w:val="hybridMultilevel"/>
    <w:tmpl w:val="1FF8C3DE"/>
    <w:lvl w:ilvl="0" w:tplc="9E58114C">
      <w:start w:val="1"/>
      <w:numFmt w:val="upperLetter"/>
      <w:lvlText w:val="%1."/>
      <w:lvlJc w:val="left"/>
      <w:pPr>
        <w:ind w:left="1080" w:hanging="360"/>
      </w:pPr>
      <w:rPr>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7B36ED"/>
    <w:multiLevelType w:val="hybridMultilevel"/>
    <w:tmpl w:val="9BA6ABC6"/>
    <w:lvl w:ilvl="0" w:tplc="52700B56">
      <w:start w:val="1"/>
      <w:numFmt w:val="bullet"/>
      <w:lvlText w:val=""/>
      <w:lvlJc w:val="left"/>
      <w:pPr>
        <w:ind w:left="1800" w:hanging="360"/>
      </w:pPr>
      <w:rPr>
        <w:rFonts w:ascii="Symbol" w:hAnsi="Symbol" w:hint="default"/>
        <w:color w:val="44546A" w:themeColor="text2"/>
      </w:rPr>
    </w:lvl>
    <w:lvl w:ilvl="1" w:tplc="7B3E786A">
      <w:start w:val="1"/>
      <w:numFmt w:val="bullet"/>
      <w:lvlText w:val="o"/>
      <w:lvlJc w:val="left"/>
      <w:pPr>
        <w:ind w:left="2520" w:hanging="360"/>
      </w:pPr>
      <w:rPr>
        <w:rFonts w:ascii="Courier New" w:hAnsi="Courier New" w:cs="Courier New" w:hint="default"/>
        <w:color w:val="44546A" w:themeColor="text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F741F1"/>
    <w:multiLevelType w:val="hybridMultilevel"/>
    <w:tmpl w:val="31CCDECE"/>
    <w:lvl w:ilvl="0" w:tplc="472CBD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4F6676"/>
    <w:multiLevelType w:val="hybridMultilevel"/>
    <w:tmpl w:val="3A34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A5682"/>
    <w:multiLevelType w:val="hybridMultilevel"/>
    <w:tmpl w:val="B846CB1A"/>
    <w:lvl w:ilvl="0" w:tplc="56F8C5B4">
      <w:start w:val="6"/>
      <w:numFmt w:val="upperLetter"/>
      <w:lvlText w:val="%1."/>
      <w:lvlJc w:val="left"/>
      <w:pPr>
        <w:ind w:left="1080" w:hanging="360"/>
      </w:pPr>
    </w:lvl>
    <w:lvl w:ilvl="1" w:tplc="FBC20162">
      <w:start w:val="1"/>
      <w:numFmt w:val="lowerLetter"/>
      <w:lvlText w:val="%2."/>
      <w:lvlJc w:val="left"/>
      <w:pPr>
        <w:ind w:left="1440" w:hanging="360"/>
      </w:pPr>
    </w:lvl>
    <w:lvl w:ilvl="2" w:tplc="4B521BF6">
      <w:start w:val="1"/>
      <w:numFmt w:val="lowerRoman"/>
      <w:lvlText w:val="%3."/>
      <w:lvlJc w:val="right"/>
      <w:pPr>
        <w:ind w:left="2160" w:hanging="180"/>
      </w:pPr>
    </w:lvl>
    <w:lvl w:ilvl="3" w:tplc="F55C7964">
      <w:start w:val="1"/>
      <w:numFmt w:val="decimal"/>
      <w:lvlText w:val="%4."/>
      <w:lvlJc w:val="left"/>
      <w:pPr>
        <w:ind w:left="2880" w:hanging="360"/>
      </w:pPr>
    </w:lvl>
    <w:lvl w:ilvl="4" w:tplc="741E2204">
      <w:start w:val="1"/>
      <w:numFmt w:val="lowerLetter"/>
      <w:lvlText w:val="%5."/>
      <w:lvlJc w:val="left"/>
      <w:pPr>
        <w:ind w:left="3600" w:hanging="360"/>
      </w:pPr>
    </w:lvl>
    <w:lvl w:ilvl="5" w:tplc="6AC8F35C">
      <w:start w:val="1"/>
      <w:numFmt w:val="lowerRoman"/>
      <w:lvlText w:val="%6."/>
      <w:lvlJc w:val="right"/>
      <w:pPr>
        <w:ind w:left="4320" w:hanging="180"/>
      </w:pPr>
    </w:lvl>
    <w:lvl w:ilvl="6" w:tplc="CF0C8684">
      <w:start w:val="1"/>
      <w:numFmt w:val="decimal"/>
      <w:lvlText w:val="%7."/>
      <w:lvlJc w:val="left"/>
      <w:pPr>
        <w:ind w:left="5040" w:hanging="360"/>
      </w:pPr>
    </w:lvl>
    <w:lvl w:ilvl="7" w:tplc="E73ED1A6">
      <w:start w:val="1"/>
      <w:numFmt w:val="lowerLetter"/>
      <w:lvlText w:val="%8."/>
      <w:lvlJc w:val="left"/>
      <w:pPr>
        <w:ind w:left="5760" w:hanging="360"/>
      </w:pPr>
    </w:lvl>
    <w:lvl w:ilvl="8" w:tplc="5420D450">
      <w:start w:val="1"/>
      <w:numFmt w:val="lowerRoman"/>
      <w:lvlText w:val="%9."/>
      <w:lvlJc w:val="right"/>
      <w:pPr>
        <w:ind w:left="6480" w:hanging="180"/>
      </w:pPr>
    </w:lvl>
  </w:abstractNum>
  <w:abstractNum w:abstractNumId="26" w15:restartNumberingAfterBreak="0">
    <w:nsid w:val="63D30209"/>
    <w:multiLevelType w:val="hybridMultilevel"/>
    <w:tmpl w:val="7E2CFD68"/>
    <w:lvl w:ilvl="0" w:tplc="04EAD67E">
      <w:start w:val="4"/>
      <w:numFmt w:val="upperLetter"/>
      <w:lvlText w:val="%1."/>
      <w:lvlJc w:val="left"/>
      <w:pPr>
        <w:ind w:left="1080" w:hanging="360"/>
      </w:pPr>
    </w:lvl>
    <w:lvl w:ilvl="1" w:tplc="249E08FC">
      <w:start w:val="1"/>
      <w:numFmt w:val="lowerLetter"/>
      <w:lvlText w:val="%2."/>
      <w:lvlJc w:val="left"/>
      <w:pPr>
        <w:ind w:left="1440" w:hanging="360"/>
      </w:pPr>
    </w:lvl>
    <w:lvl w:ilvl="2" w:tplc="11D0DB84">
      <w:start w:val="1"/>
      <w:numFmt w:val="lowerRoman"/>
      <w:lvlText w:val="%3."/>
      <w:lvlJc w:val="right"/>
      <w:pPr>
        <w:ind w:left="2160" w:hanging="180"/>
      </w:pPr>
    </w:lvl>
    <w:lvl w:ilvl="3" w:tplc="D99A80DA">
      <w:start w:val="1"/>
      <w:numFmt w:val="decimal"/>
      <w:lvlText w:val="%4."/>
      <w:lvlJc w:val="left"/>
      <w:pPr>
        <w:ind w:left="2880" w:hanging="360"/>
      </w:pPr>
    </w:lvl>
    <w:lvl w:ilvl="4" w:tplc="99C47F42">
      <w:start w:val="1"/>
      <w:numFmt w:val="lowerLetter"/>
      <w:lvlText w:val="%5."/>
      <w:lvlJc w:val="left"/>
      <w:pPr>
        <w:ind w:left="3600" w:hanging="360"/>
      </w:pPr>
    </w:lvl>
    <w:lvl w:ilvl="5" w:tplc="99B8922A">
      <w:start w:val="1"/>
      <w:numFmt w:val="lowerRoman"/>
      <w:lvlText w:val="%6."/>
      <w:lvlJc w:val="right"/>
      <w:pPr>
        <w:ind w:left="4320" w:hanging="180"/>
      </w:pPr>
    </w:lvl>
    <w:lvl w:ilvl="6" w:tplc="F1D29218">
      <w:start w:val="1"/>
      <w:numFmt w:val="decimal"/>
      <w:lvlText w:val="%7."/>
      <w:lvlJc w:val="left"/>
      <w:pPr>
        <w:ind w:left="5040" w:hanging="360"/>
      </w:pPr>
    </w:lvl>
    <w:lvl w:ilvl="7" w:tplc="111EFED6">
      <w:start w:val="1"/>
      <w:numFmt w:val="lowerLetter"/>
      <w:lvlText w:val="%8."/>
      <w:lvlJc w:val="left"/>
      <w:pPr>
        <w:ind w:left="5760" w:hanging="360"/>
      </w:pPr>
    </w:lvl>
    <w:lvl w:ilvl="8" w:tplc="FC7478B2">
      <w:start w:val="1"/>
      <w:numFmt w:val="lowerRoman"/>
      <w:lvlText w:val="%9."/>
      <w:lvlJc w:val="right"/>
      <w:pPr>
        <w:ind w:left="6480" w:hanging="180"/>
      </w:pPr>
    </w:lvl>
  </w:abstractNum>
  <w:abstractNum w:abstractNumId="27" w15:restartNumberingAfterBreak="0">
    <w:nsid w:val="6CB82622"/>
    <w:multiLevelType w:val="hybridMultilevel"/>
    <w:tmpl w:val="5F0A8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F35D0"/>
    <w:multiLevelType w:val="hybridMultilevel"/>
    <w:tmpl w:val="60B44E40"/>
    <w:lvl w:ilvl="0" w:tplc="4CD89128">
      <w:start w:val="1"/>
      <w:numFmt w:val="upperLetter"/>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9FA3CE"/>
    <w:multiLevelType w:val="hybridMultilevel"/>
    <w:tmpl w:val="C7860A70"/>
    <w:lvl w:ilvl="0" w:tplc="E902820E">
      <w:start w:val="9"/>
      <w:numFmt w:val="upperLetter"/>
      <w:lvlText w:val="%1."/>
      <w:lvlJc w:val="left"/>
      <w:pPr>
        <w:ind w:left="1080" w:hanging="360"/>
      </w:pPr>
    </w:lvl>
    <w:lvl w:ilvl="1" w:tplc="CAF6CAE4">
      <w:start w:val="1"/>
      <w:numFmt w:val="lowerLetter"/>
      <w:lvlText w:val="%2."/>
      <w:lvlJc w:val="left"/>
      <w:pPr>
        <w:ind w:left="1440" w:hanging="360"/>
      </w:pPr>
    </w:lvl>
    <w:lvl w:ilvl="2" w:tplc="38D0E418">
      <w:start w:val="1"/>
      <w:numFmt w:val="lowerRoman"/>
      <w:lvlText w:val="%3."/>
      <w:lvlJc w:val="right"/>
      <w:pPr>
        <w:ind w:left="2160" w:hanging="180"/>
      </w:pPr>
    </w:lvl>
    <w:lvl w:ilvl="3" w:tplc="31E4721C">
      <w:start w:val="1"/>
      <w:numFmt w:val="decimal"/>
      <w:lvlText w:val="%4."/>
      <w:lvlJc w:val="left"/>
      <w:pPr>
        <w:ind w:left="2880" w:hanging="360"/>
      </w:pPr>
    </w:lvl>
    <w:lvl w:ilvl="4" w:tplc="3FC24968">
      <w:start w:val="1"/>
      <w:numFmt w:val="lowerLetter"/>
      <w:lvlText w:val="%5."/>
      <w:lvlJc w:val="left"/>
      <w:pPr>
        <w:ind w:left="3600" w:hanging="360"/>
      </w:pPr>
    </w:lvl>
    <w:lvl w:ilvl="5" w:tplc="74D2086C">
      <w:start w:val="1"/>
      <w:numFmt w:val="lowerRoman"/>
      <w:lvlText w:val="%6."/>
      <w:lvlJc w:val="right"/>
      <w:pPr>
        <w:ind w:left="4320" w:hanging="180"/>
      </w:pPr>
    </w:lvl>
    <w:lvl w:ilvl="6" w:tplc="5C36F6AC">
      <w:start w:val="1"/>
      <w:numFmt w:val="decimal"/>
      <w:lvlText w:val="%7."/>
      <w:lvlJc w:val="left"/>
      <w:pPr>
        <w:ind w:left="5040" w:hanging="360"/>
      </w:pPr>
    </w:lvl>
    <w:lvl w:ilvl="7" w:tplc="ACCA34B6">
      <w:start w:val="1"/>
      <w:numFmt w:val="lowerLetter"/>
      <w:lvlText w:val="%8."/>
      <w:lvlJc w:val="left"/>
      <w:pPr>
        <w:ind w:left="5760" w:hanging="360"/>
      </w:pPr>
    </w:lvl>
    <w:lvl w:ilvl="8" w:tplc="BB56504A">
      <w:start w:val="1"/>
      <w:numFmt w:val="lowerRoman"/>
      <w:lvlText w:val="%9."/>
      <w:lvlJc w:val="right"/>
      <w:pPr>
        <w:ind w:left="6480" w:hanging="180"/>
      </w:pPr>
    </w:lvl>
  </w:abstractNum>
  <w:abstractNum w:abstractNumId="30" w15:restartNumberingAfterBreak="0">
    <w:nsid w:val="6E213290"/>
    <w:multiLevelType w:val="hybridMultilevel"/>
    <w:tmpl w:val="CFAEEE46"/>
    <w:lvl w:ilvl="0" w:tplc="B11AD944">
      <w:start w:val="1"/>
      <w:numFmt w:val="upperLetter"/>
      <w:lvlText w:val="%1."/>
      <w:lvlJc w:val="left"/>
      <w:pPr>
        <w:ind w:left="1080" w:hanging="360"/>
      </w:pPr>
      <w:rPr>
        <w:rFonts w:asciiTheme="minorHAnsi" w:eastAsiaTheme="minorHAnsi" w:hAnsiTheme="minorHAnsi" w:cstheme="minorBidi"/>
      </w:rPr>
    </w:lvl>
    <w:lvl w:ilvl="1" w:tplc="FFFFFFFF">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2D549C"/>
    <w:multiLevelType w:val="hybridMultilevel"/>
    <w:tmpl w:val="DEAAD888"/>
    <w:lvl w:ilvl="0" w:tplc="5776AFB0">
      <w:start w:val="1"/>
      <w:numFmt w:val="upperLetter"/>
      <w:lvlText w:val="%1."/>
      <w:lvlJc w:val="left"/>
      <w:pPr>
        <w:ind w:left="1170" w:hanging="360"/>
      </w:pPr>
      <w:rPr>
        <w:rFonts w:hint="default"/>
        <w:b/>
        <w:i w:val="0"/>
        <w:iCs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2" w15:restartNumberingAfterBreak="0">
    <w:nsid w:val="6F2E2D70"/>
    <w:multiLevelType w:val="hybridMultilevel"/>
    <w:tmpl w:val="A1A818A0"/>
    <w:lvl w:ilvl="0" w:tplc="2FCE5478">
      <w:start w:val="8"/>
      <w:numFmt w:val="upperLetter"/>
      <w:lvlText w:val="%1."/>
      <w:lvlJc w:val="left"/>
      <w:pPr>
        <w:ind w:left="1080" w:hanging="360"/>
      </w:pPr>
    </w:lvl>
    <w:lvl w:ilvl="1" w:tplc="FC08837C">
      <w:start w:val="1"/>
      <w:numFmt w:val="lowerLetter"/>
      <w:lvlText w:val="%2."/>
      <w:lvlJc w:val="left"/>
      <w:pPr>
        <w:ind w:left="1440" w:hanging="360"/>
      </w:pPr>
    </w:lvl>
    <w:lvl w:ilvl="2" w:tplc="A6F45516">
      <w:start w:val="1"/>
      <w:numFmt w:val="lowerRoman"/>
      <w:lvlText w:val="%3."/>
      <w:lvlJc w:val="right"/>
      <w:pPr>
        <w:ind w:left="2160" w:hanging="180"/>
      </w:pPr>
    </w:lvl>
    <w:lvl w:ilvl="3" w:tplc="8F2C1D0E">
      <w:start w:val="1"/>
      <w:numFmt w:val="decimal"/>
      <w:lvlText w:val="%4."/>
      <w:lvlJc w:val="left"/>
      <w:pPr>
        <w:ind w:left="2880" w:hanging="360"/>
      </w:pPr>
    </w:lvl>
    <w:lvl w:ilvl="4" w:tplc="FCE2EC90">
      <w:start w:val="1"/>
      <w:numFmt w:val="lowerLetter"/>
      <w:lvlText w:val="%5."/>
      <w:lvlJc w:val="left"/>
      <w:pPr>
        <w:ind w:left="3600" w:hanging="360"/>
      </w:pPr>
    </w:lvl>
    <w:lvl w:ilvl="5" w:tplc="049E6C42">
      <w:start w:val="1"/>
      <w:numFmt w:val="lowerRoman"/>
      <w:lvlText w:val="%6."/>
      <w:lvlJc w:val="right"/>
      <w:pPr>
        <w:ind w:left="4320" w:hanging="180"/>
      </w:pPr>
    </w:lvl>
    <w:lvl w:ilvl="6" w:tplc="9C7CC86C">
      <w:start w:val="1"/>
      <w:numFmt w:val="decimal"/>
      <w:lvlText w:val="%7."/>
      <w:lvlJc w:val="left"/>
      <w:pPr>
        <w:ind w:left="5040" w:hanging="360"/>
      </w:pPr>
    </w:lvl>
    <w:lvl w:ilvl="7" w:tplc="4CFA97B2">
      <w:start w:val="1"/>
      <w:numFmt w:val="lowerLetter"/>
      <w:lvlText w:val="%8."/>
      <w:lvlJc w:val="left"/>
      <w:pPr>
        <w:ind w:left="5760" w:hanging="360"/>
      </w:pPr>
    </w:lvl>
    <w:lvl w:ilvl="8" w:tplc="27DA63CC">
      <w:start w:val="1"/>
      <w:numFmt w:val="lowerRoman"/>
      <w:lvlText w:val="%9."/>
      <w:lvlJc w:val="right"/>
      <w:pPr>
        <w:ind w:left="6480" w:hanging="180"/>
      </w:pPr>
    </w:lvl>
  </w:abstractNum>
  <w:abstractNum w:abstractNumId="33" w15:restartNumberingAfterBreak="0">
    <w:nsid w:val="70DB3EB5"/>
    <w:multiLevelType w:val="hybridMultilevel"/>
    <w:tmpl w:val="2454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E4A13"/>
    <w:multiLevelType w:val="hybridMultilevel"/>
    <w:tmpl w:val="FE5C933A"/>
    <w:lvl w:ilvl="0" w:tplc="BE30F15E">
      <w:start w:val="1"/>
      <w:numFmt w:val="bullet"/>
      <w:lvlText w:val=""/>
      <w:lvlJc w:val="left"/>
      <w:pPr>
        <w:ind w:left="1080" w:hanging="360"/>
      </w:pPr>
      <w:rPr>
        <w:rFonts w:ascii="Symbol" w:hAnsi="Symbol"/>
      </w:rPr>
    </w:lvl>
    <w:lvl w:ilvl="1" w:tplc="655C080E">
      <w:start w:val="1"/>
      <w:numFmt w:val="bullet"/>
      <w:lvlText w:val=""/>
      <w:lvlJc w:val="left"/>
      <w:pPr>
        <w:ind w:left="1080" w:hanging="360"/>
      </w:pPr>
      <w:rPr>
        <w:rFonts w:ascii="Symbol" w:hAnsi="Symbol"/>
      </w:rPr>
    </w:lvl>
    <w:lvl w:ilvl="2" w:tplc="7BC6CBFA">
      <w:start w:val="1"/>
      <w:numFmt w:val="bullet"/>
      <w:lvlText w:val=""/>
      <w:lvlJc w:val="left"/>
      <w:pPr>
        <w:ind w:left="1080" w:hanging="360"/>
      </w:pPr>
      <w:rPr>
        <w:rFonts w:ascii="Symbol" w:hAnsi="Symbol"/>
      </w:rPr>
    </w:lvl>
    <w:lvl w:ilvl="3" w:tplc="C40EF5EA">
      <w:start w:val="1"/>
      <w:numFmt w:val="bullet"/>
      <w:lvlText w:val=""/>
      <w:lvlJc w:val="left"/>
      <w:pPr>
        <w:ind w:left="1080" w:hanging="360"/>
      </w:pPr>
      <w:rPr>
        <w:rFonts w:ascii="Symbol" w:hAnsi="Symbol"/>
      </w:rPr>
    </w:lvl>
    <w:lvl w:ilvl="4" w:tplc="A474A2B4">
      <w:start w:val="1"/>
      <w:numFmt w:val="bullet"/>
      <w:lvlText w:val=""/>
      <w:lvlJc w:val="left"/>
      <w:pPr>
        <w:ind w:left="1080" w:hanging="360"/>
      </w:pPr>
      <w:rPr>
        <w:rFonts w:ascii="Symbol" w:hAnsi="Symbol"/>
      </w:rPr>
    </w:lvl>
    <w:lvl w:ilvl="5" w:tplc="810AC51A">
      <w:start w:val="1"/>
      <w:numFmt w:val="bullet"/>
      <w:lvlText w:val=""/>
      <w:lvlJc w:val="left"/>
      <w:pPr>
        <w:ind w:left="1080" w:hanging="360"/>
      </w:pPr>
      <w:rPr>
        <w:rFonts w:ascii="Symbol" w:hAnsi="Symbol"/>
      </w:rPr>
    </w:lvl>
    <w:lvl w:ilvl="6" w:tplc="F3768DD6">
      <w:start w:val="1"/>
      <w:numFmt w:val="bullet"/>
      <w:lvlText w:val=""/>
      <w:lvlJc w:val="left"/>
      <w:pPr>
        <w:ind w:left="1080" w:hanging="360"/>
      </w:pPr>
      <w:rPr>
        <w:rFonts w:ascii="Symbol" w:hAnsi="Symbol"/>
      </w:rPr>
    </w:lvl>
    <w:lvl w:ilvl="7" w:tplc="C7F0C2BC">
      <w:start w:val="1"/>
      <w:numFmt w:val="bullet"/>
      <w:lvlText w:val=""/>
      <w:lvlJc w:val="left"/>
      <w:pPr>
        <w:ind w:left="1080" w:hanging="360"/>
      </w:pPr>
      <w:rPr>
        <w:rFonts w:ascii="Symbol" w:hAnsi="Symbol"/>
      </w:rPr>
    </w:lvl>
    <w:lvl w:ilvl="8" w:tplc="46522EC4">
      <w:start w:val="1"/>
      <w:numFmt w:val="bullet"/>
      <w:lvlText w:val=""/>
      <w:lvlJc w:val="left"/>
      <w:pPr>
        <w:ind w:left="1080" w:hanging="360"/>
      </w:pPr>
      <w:rPr>
        <w:rFonts w:ascii="Symbol" w:hAnsi="Symbol"/>
      </w:rPr>
    </w:lvl>
  </w:abstractNum>
  <w:abstractNum w:abstractNumId="35" w15:restartNumberingAfterBreak="0">
    <w:nsid w:val="742F0B84"/>
    <w:multiLevelType w:val="hybridMultilevel"/>
    <w:tmpl w:val="DC3A2BE8"/>
    <w:lvl w:ilvl="0" w:tplc="D54ED05E">
      <w:start w:val="1"/>
      <w:numFmt w:val="bullet"/>
      <w:lvlText w:val=""/>
      <w:lvlJc w:val="left"/>
      <w:pPr>
        <w:ind w:left="1080" w:hanging="360"/>
      </w:pPr>
      <w:rPr>
        <w:rFonts w:ascii="Symbol" w:hAnsi="Symbol"/>
      </w:rPr>
    </w:lvl>
    <w:lvl w:ilvl="1" w:tplc="5AB64AD8">
      <w:start w:val="1"/>
      <w:numFmt w:val="bullet"/>
      <w:lvlText w:val=""/>
      <w:lvlJc w:val="left"/>
      <w:pPr>
        <w:ind w:left="1080" w:hanging="360"/>
      </w:pPr>
      <w:rPr>
        <w:rFonts w:ascii="Symbol" w:hAnsi="Symbol"/>
      </w:rPr>
    </w:lvl>
    <w:lvl w:ilvl="2" w:tplc="9F6EE9CE">
      <w:start w:val="1"/>
      <w:numFmt w:val="bullet"/>
      <w:lvlText w:val=""/>
      <w:lvlJc w:val="left"/>
      <w:pPr>
        <w:ind w:left="1080" w:hanging="360"/>
      </w:pPr>
      <w:rPr>
        <w:rFonts w:ascii="Symbol" w:hAnsi="Symbol"/>
      </w:rPr>
    </w:lvl>
    <w:lvl w:ilvl="3" w:tplc="090A4092">
      <w:start w:val="1"/>
      <w:numFmt w:val="bullet"/>
      <w:lvlText w:val=""/>
      <w:lvlJc w:val="left"/>
      <w:pPr>
        <w:ind w:left="1080" w:hanging="360"/>
      </w:pPr>
      <w:rPr>
        <w:rFonts w:ascii="Symbol" w:hAnsi="Symbol"/>
      </w:rPr>
    </w:lvl>
    <w:lvl w:ilvl="4" w:tplc="AAB8EF7A">
      <w:start w:val="1"/>
      <w:numFmt w:val="bullet"/>
      <w:lvlText w:val=""/>
      <w:lvlJc w:val="left"/>
      <w:pPr>
        <w:ind w:left="1080" w:hanging="360"/>
      </w:pPr>
      <w:rPr>
        <w:rFonts w:ascii="Symbol" w:hAnsi="Symbol"/>
      </w:rPr>
    </w:lvl>
    <w:lvl w:ilvl="5" w:tplc="C6AC2D22">
      <w:start w:val="1"/>
      <w:numFmt w:val="bullet"/>
      <w:lvlText w:val=""/>
      <w:lvlJc w:val="left"/>
      <w:pPr>
        <w:ind w:left="1080" w:hanging="360"/>
      </w:pPr>
      <w:rPr>
        <w:rFonts w:ascii="Symbol" w:hAnsi="Symbol"/>
      </w:rPr>
    </w:lvl>
    <w:lvl w:ilvl="6" w:tplc="F472574A">
      <w:start w:val="1"/>
      <w:numFmt w:val="bullet"/>
      <w:lvlText w:val=""/>
      <w:lvlJc w:val="left"/>
      <w:pPr>
        <w:ind w:left="1080" w:hanging="360"/>
      </w:pPr>
      <w:rPr>
        <w:rFonts w:ascii="Symbol" w:hAnsi="Symbol"/>
      </w:rPr>
    </w:lvl>
    <w:lvl w:ilvl="7" w:tplc="1F30BBD6">
      <w:start w:val="1"/>
      <w:numFmt w:val="bullet"/>
      <w:lvlText w:val=""/>
      <w:lvlJc w:val="left"/>
      <w:pPr>
        <w:ind w:left="1080" w:hanging="360"/>
      </w:pPr>
      <w:rPr>
        <w:rFonts w:ascii="Symbol" w:hAnsi="Symbol"/>
      </w:rPr>
    </w:lvl>
    <w:lvl w:ilvl="8" w:tplc="8A86A674">
      <w:start w:val="1"/>
      <w:numFmt w:val="bullet"/>
      <w:lvlText w:val=""/>
      <w:lvlJc w:val="left"/>
      <w:pPr>
        <w:ind w:left="1080" w:hanging="360"/>
      </w:pPr>
      <w:rPr>
        <w:rFonts w:ascii="Symbol" w:hAnsi="Symbol"/>
      </w:rPr>
    </w:lvl>
  </w:abstractNum>
  <w:abstractNum w:abstractNumId="36" w15:restartNumberingAfterBreak="0">
    <w:nsid w:val="75F51344"/>
    <w:multiLevelType w:val="hybridMultilevel"/>
    <w:tmpl w:val="A70295B0"/>
    <w:lvl w:ilvl="0" w:tplc="2C8C3D48">
      <w:start w:val="1"/>
      <w:numFmt w:val="bullet"/>
      <w:lvlText w:val=""/>
      <w:lvlJc w:val="left"/>
      <w:pPr>
        <w:ind w:left="1080" w:hanging="360"/>
      </w:pPr>
      <w:rPr>
        <w:rFonts w:ascii="Symbol" w:hAnsi="Symbol"/>
      </w:rPr>
    </w:lvl>
    <w:lvl w:ilvl="1" w:tplc="404882AA">
      <w:start w:val="1"/>
      <w:numFmt w:val="bullet"/>
      <w:lvlText w:val=""/>
      <w:lvlJc w:val="left"/>
      <w:pPr>
        <w:ind w:left="1080" w:hanging="360"/>
      </w:pPr>
      <w:rPr>
        <w:rFonts w:ascii="Symbol" w:hAnsi="Symbol"/>
      </w:rPr>
    </w:lvl>
    <w:lvl w:ilvl="2" w:tplc="3F120DAC">
      <w:start w:val="1"/>
      <w:numFmt w:val="bullet"/>
      <w:lvlText w:val=""/>
      <w:lvlJc w:val="left"/>
      <w:pPr>
        <w:ind w:left="1080" w:hanging="360"/>
      </w:pPr>
      <w:rPr>
        <w:rFonts w:ascii="Symbol" w:hAnsi="Symbol"/>
      </w:rPr>
    </w:lvl>
    <w:lvl w:ilvl="3" w:tplc="FE303330">
      <w:start w:val="1"/>
      <w:numFmt w:val="bullet"/>
      <w:lvlText w:val=""/>
      <w:lvlJc w:val="left"/>
      <w:pPr>
        <w:ind w:left="1080" w:hanging="360"/>
      </w:pPr>
      <w:rPr>
        <w:rFonts w:ascii="Symbol" w:hAnsi="Symbol"/>
      </w:rPr>
    </w:lvl>
    <w:lvl w:ilvl="4" w:tplc="3606092E">
      <w:start w:val="1"/>
      <w:numFmt w:val="bullet"/>
      <w:lvlText w:val=""/>
      <w:lvlJc w:val="left"/>
      <w:pPr>
        <w:ind w:left="1080" w:hanging="360"/>
      </w:pPr>
      <w:rPr>
        <w:rFonts w:ascii="Symbol" w:hAnsi="Symbol"/>
      </w:rPr>
    </w:lvl>
    <w:lvl w:ilvl="5" w:tplc="84B229BA">
      <w:start w:val="1"/>
      <w:numFmt w:val="bullet"/>
      <w:lvlText w:val=""/>
      <w:lvlJc w:val="left"/>
      <w:pPr>
        <w:ind w:left="1080" w:hanging="360"/>
      </w:pPr>
      <w:rPr>
        <w:rFonts w:ascii="Symbol" w:hAnsi="Symbol"/>
      </w:rPr>
    </w:lvl>
    <w:lvl w:ilvl="6" w:tplc="269C70AC">
      <w:start w:val="1"/>
      <w:numFmt w:val="bullet"/>
      <w:lvlText w:val=""/>
      <w:lvlJc w:val="left"/>
      <w:pPr>
        <w:ind w:left="1080" w:hanging="360"/>
      </w:pPr>
      <w:rPr>
        <w:rFonts w:ascii="Symbol" w:hAnsi="Symbol"/>
      </w:rPr>
    </w:lvl>
    <w:lvl w:ilvl="7" w:tplc="13F60B76">
      <w:start w:val="1"/>
      <w:numFmt w:val="bullet"/>
      <w:lvlText w:val=""/>
      <w:lvlJc w:val="left"/>
      <w:pPr>
        <w:ind w:left="1080" w:hanging="360"/>
      </w:pPr>
      <w:rPr>
        <w:rFonts w:ascii="Symbol" w:hAnsi="Symbol"/>
      </w:rPr>
    </w:lvl>
    <w:lvl w:ilvl="8" w:tplc="12CEE38C">
      <w:start w:val="1"/>
      <w:numFmt w:val="bullet"/>
      <w:lvlText w:val=""/>
      <w:lvlJc w:val="left"/>
      <w:pPr>
        <w:ind w:left="1080" w:hanging="360"/>
      </w:pPr>
      <w:rPr>
        <w:rFonts w:ascii="Symbol" w:hAnsi="Symbol"/>
      </w:rPr>
    </w:lvl>
  </w:abstractNum>
  <w:abstractNum w:abstractNumId="37" w15:restartNumberingAfterBreak="0">
    <w:nsid w:val="79BF73C3"/>
    <w:multiLevelType w:val="hybridMultilevel"/>
    <w:tmpl w:val="C73A85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B106769"/>
    <w:multiLevelType w:val="multilevel"/>
    <w:tmpl w:val="505EA72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E0714AC"/>
    <w:multiLevelType w:val="hybridMultilevel"/>
    <w:tmpl w:val="70CA545A"/>
    <w:lvl w:ilvl="0" w:tplc="8A44E338">
      <w:start w:val="1"/>
      <w:numFmt w:val="bullet"/>
      <w:lvlText w:val=""/>
      <w:lvlJc w:val="left"/>
      <w:pPr>
        <w:ind w:left="1080" w:hanging="360"/>
      </w:pPr>
      <w:rPr>
        <w:rFonts w:ascii="Symbol" w:hAnsi="Symbol"/>
      </w:rPr>
    </w:lvl>
    <w:lvl w:ilvl="1" w:tplc="74C8B734">
      <w:start w:val="1"/>
      <w:numFmt w:val="bullet"/>
      <w:lvlText w:val=""/>
      <w:lvlJc w:val="left"/>
      <w:pPr>
        <w:ind w:left="1080" w:hanging="360"/>
      </w:pPr>
      <w:rPr>
        <w:rFonts w:ascii="Symbol" w:hAnsi="Symbol"/>
      </w:rPr>
    </w:lvl>
    <w:lvl w:ilvl="2" w:tplc="E17C0B2C">
      <w:start w:val="1"/>
      <w:numFmt w:val="bullet"/>
      <w:lvlText w:val=""/>
      <w:lvlJc w:val="left"/>
      <w:pPr>
        <w:ind w:left="1080" w:hanging="360"/>
      </w:pPr>
      <w:rPr>
        <w:rFonts w:ascii="Symbol" w:hAnsi="Symbol"/>
      </w:rPr>
    </w:lvl>
    <w:lvl w:ilvl="3" w:tplc="EAA2F466">
      <w:start w:val="1"/>
      <w:numFmt w:val="bullet"/>
      <w:lvlText w:val=""/>
      <w:lvlJc w:val="left"/>
      <w:pPr>
        <w:ind w:left="1080" w:hanging="360"/>
      </w:pPr>
      <w:rPr>
        <w:rFonts w:ascii="Symbol" w:hAnsi="Symbol"/>
      </w:rPr>
    </w:lvl>
    <w:lvl w:ilvl="4" w:tplc="705E64D6">
      <w:start w:val="1"/>
      <w:numFmt w:val="bullet"/>
      <w:lvlText w:val=""/>
      <w:lvlJc w:val="left"/>
      <w:pPr>
        <w:ind w:left="1080" w:hanging="360"/>
      </w:pPr>
      <w:rPr>
        <w:rFonts w:ascii="Symbol" w:hAnsi="Symbol"/>
      </w:rPr>
    </w:lvl>
    <w:lvl w:ilvl="5" w:tplc="D5468196">
      <w:start w:val="1"/>
      <w:numFmt w:val="bullet"/>
      <w:lvlText w:val=""/>
      <w:lvlJc w:val="left"/>
      <w:pPr>
        <w:ind w:left="1080" w:hanging="360"/>
      </w:pPr>
      <w:rPr>
        <w:rFonts w:ascii="Symbol" w:hAnsi="Symbol"/>
      </w:rPr>
    </w:lvl>
    <w:lvl w:ilvl="6" w:tplc="D9C4DBE4">
      <w:start w:val="1"/>
      <w:numFmt w:val="bullet"/>
      <w:lvlText w:val=""/>
      <w:lvlJc w:val="left"/>
      <w:pPr>
        <w:ind w:left="1080" w:hanging="360"/>
      </w:pPr>
      <w:rPr>
        <w:rFonts w:ascii="Symbol" w:hAnsi="Symbol"/>
      </w:rPr>
    </w:lvl>
    <w:lvl w:ilvl="7" w:tplc="3AFA195E">
      <w:start w:val="1"/>
      <w:numFmt w:val="bullet"/>
      <w:lvlText w:val=""/>
      <w:lvlJc w:val="left"/>
      <w:pPr>
        <w:ind w:left="1080" w:hanging="360"/>
      </w:pPr>
      <w:rPr>
        <w:rFonts w:ascii="Symbol" w:hAnsi="Symbol"/>
      </w:rPr>
    </w:lvl>
    <w:lvl w:ilvl="8" w:tplc="9474B1A2">
      <w:start w:val="1"/>
      <w:numFmt w:val="bullet"/>
      <w:lvlText w:val=""/>
      <w:lvlJc w:val="left"/>
      <w:pPr>
        <w:ind w:left="1080" w:hanging="360"/>
      </w:pPr>
      <w:rPr>
        <w:rFonts w:ascii="Symbol" w:hAnsi="Symbol"/>
      </w:rPr>
    </w:lvl>
  </w:abstractNum>
  <w:abstractNum w:abstractNumId="40" w15:restartNumberingAfterBreak="0">
    <w:nsid w:val="7E2F2AF5"/>
    <w:multiLevelType w:val="hybridMultilevel"/>
    <w:tmpl w:val="20748B78"/>
    <w:lvl w:ilvl="0" w:tplc="E93C4734">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8934284">
    <w:abstractNumId w:val="12"/>
  </w:num>
  <w:num w:numId="2" w16cid:durableId="519395065">
    <w:abstractNumId w:val="29"/>
  </w:num>
  <w:num w:numId="3" w16cid:durableId="605887498">
    <w:abstractNumId w:val="32"/>
  </w:num>
  <w:num w:numId="4" w16cid:durableId="4016591">
    <w:abstractNumId w:val="5"/>
  </w:num>
  <w:num w:numId="5" w16cid:durableId="881358242">
    <w:abstractNumId w:val="25"/>
  </w:num>
  <w:num w:numId="6" w16cid:durableId="1361929449">
    <w:abstractNumId w:val="9"/>
  </w:num>
  <w:num w:numId="7" w16cid:durableId="1293633491">
    <w:abstractNumId w:val="26"/>
  </w:num>
  <w:num w:numId="8" w16cid:durableId="2100447157">
    <w:abstractNumId w:val="11"/>
  </w:num>
  <w:num w:numId="9" w16cid:durableId="1237398856">
    <w:abstractNumId w:val="4"/>
  </w:num>
  <w:num w:numId="10" w16cid:durableId="1017001407">
    <w:abstractNumId w:val="2"/>
  </w:num>
  <w:num w:numId="11" w16cid:durableId="1417435163">
    <w:abstractNumId w:val="27"/>
  </w:num>
  <w:num w:numId="12" w16cid:durableId="620652039">
    <w:abstractNumId w:val="10"/>
  </w:num>
  <w:num w:numId="13" w16cid:durableId="444813793">
    <w:abstractNumId w:val="13"/>
  </w:num>
  <w:num w:numId="14" w16cid:durableId="1074425809">
    <w:abstractNumId w:val="24"/>
  </w:num>
  <w:num w:numId="15" w16cid:durableId="310645074">
    <w:abstractNumId w:val="23"/>
  </w:num>
  <w:num w:numId="16" w16cid:durableId="1867282751">
    <w:abstractNumId w:val="7"/>
  </w:num>
  <w:num w:numId="17" w16cid:durableId="1095057153">
    <w:abstractNumId w:val="38"/>
  </w:num>
  <w:num w:numId="18" w16cid:durableId="593436549">
    <w:abstractNumId w:val="17"/>
  </w:num>
  <w:num w:numId="19" w16cid:durableId="1669939105">
    <w:abstractNumId w:val="22"/>
  </w:num>
  <w:num w:numId="20" w16cid:durableId="1417825837">
    <w:abstractNumId w:val="31"/>
  </w:num>
  <w:num w:numId="21" w16cid:durableId="849871735">
    <w:abstractNumId w:val="3"/>
  </w:num>
  <w:num w:numId="22" w16cid:durableId="1628583676">
    <w:abstractNumId w:val="21"/>
  </w:num>
  <w:num w:numId="23" w16cid:durableId="2094542684">
    <w:abstractNumId w:val="0"/>
  </w:num>
  <w:num w:numId="24" w16cid:durableId="2018191068">
    <w:abstractNumId w:val="40"/>
  </w:num>
  <w:num w:numId="25" w16cid:durableId="498692260">
    <w:abstractNumId w:val="14"/>
  </w:num>
  <w:num w:numId="26" w16cid:durableId="635374954">
    <w:abstractNumId w:val="28"/>
  </w:num>
  <w:num w:numId="27" w16cid:durableId="1167327293">
    <w:abstractNumId w:val="30"/>
  </w:num>
  <w:num w:numId="28" w16cid:durableId="1649482609">
    <w:abstractNumId w:val="37"/>
  </w:num>
  <w:num w:numId="29" w16cid:durableId="451677345">
    <w:abstractNumId w:val="19"/>
  </w:num>
  <w:num w:numId="30" w16cid:durableId="521165791">
    <w:abstractNumId w:val="18"/>
  </w:num>
  <w:num w:numId="31" w16cid:durableId="748356848">
    <w:abstractNumId w:val="6"/>
  </w:num>
  <w:num w:numId="32" w16cid:durableId="962345259">
    <w:abstractNumId w:val="33"/>
  </w:num>
  <w:num w:numId="33" w16cid:durableId="604311884">
    <w:abstractNumId w:val="39"/>
  </w:num>
  <w:num w:numId="34" w16cid:durableId="221328924">
    <w:abstractNumId w:val="35"/>
  </w:num>
  <w:num w:numId="35" w16cid:durableId="1950894149">
    <w:abstractNumId w:val="15"/>
  </w:num>
  <w:num w:numId="36" w16cid:durableId="51395452">
    <w:abstractNumId w:val="36"/>
  </w:num>
  <w:num w:numId="37" w16cid:durableId="1098597409">
    <w:abstractNumId w:val="20"/>
  </w:num>
  <w:num w:numId="38" w16cid:durableId="48111613">
    <w:abstractNumId w:val="1"/>
  </w:num>
  <w:num w:numId="39" w16cid:durableId="862743253">
    <w:abstractNumId w:val="16"/>
  </w:num>
  <w:num w:numId="40" w16cid:durableId="502286401">
    <w:abstractNumId w:val="8"/>
  </w:num>
  <w:num w:numId="41" w16cid:durableId="118443798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96"/>
    <w:rsid w:val="00000C6E"/>
    <w:rsid w:val="00001C70"/>
    <w:rsid w:val="00002CC5"/>
    <w:rsid w:val="000072D4"/>
    <w:rsid w:val="00007732"/>
    <w:rsid w:val="00010844"/>
    <w:rsid w:val="00010854"/>
    <w:rsid w:val="00011A44"/>
    <w:rsid w:val="00013503"/>
    <w:rsid w:val="00014AB5"/>
    <w:rsid w:val="0001572A"/>
    <w:rsid w:val="00017391"/>
    <w:rsid w:val="00017BAE"/>
    <w:rsid w:val="00017DC4"/>
    <w:rsid w:val="000209BE"/>
    <w:rsid w:val="00023502"/>
    <w:rsid w:val="00023FBC"/>
    <w:rsid w:val="00024A26"/>
    <w:rsid w:val="00025C34"/>
    <w:rsid w:val="00027058"/>
    <w:rsid w:val="00031110"/>
    <w:rsid w:val="0003158E"/>
    <w:rsid w:val="00032F7D"/>
    <w:rsid w:val="000334F3"/>
    <w:rsid w:val="00034E03"/>
    <w:rsid w:val="000363BD"/>
    <w:rsid w:val="00036850"/>
    <w:rsid w:val="0003692E"/>
    <w:rsid w:val="00036E4F"/>
    <w:rsid w:val="00040229"/>
    <w:rsid w:val="00042F84"/>
    <w:rsid w:val="00044641"/>
    <w:rsid w:val="00045C8D"/>
    <w:rsid w:val="00047810"/>
    <w:rsid w:val="00050685"/>
    <w:rsid w:val="00053253"/>
    <w:rsid w:val="00053564"/>
    <w:rsid w:val="0005598F"/>
    <w:rsid w:val="00056F0D"/>
    <w:rsid w:val="00061ADF"/>
    <w:rsid w:val="00062DD1"/>
    <w:rsid w:val="000640B8"/>
    <w:rsid w:val="00065223"/>
    <w:rsid w:val="00066DA1"/>
    <w:rsid w:val="00067179"/>
    <w:rsid w:val="00070E01"/>
    <w:rsid w:val="0007265F"/>
    <w:rsid w:val="00074623"/>
    <w:rsid w:val="00074728"/>
    <w:rsid w:val="00074F5E"/>
    <w:rsid w:val="00075C85"/>
    <w:rsid w:val="0008067E"/>
    <w:rsid w:val="00080BAC"/>
    <w:rsid w:val="00081936"/>
    <w:rsid w:val="0008239E"/>
    <w:rsid w:val="00084A94"/>
    <w:rsid w:val="00085746"/>
    <w:rsid w:val="00085C15"/>
    <w:rsid w:val="00086E3C"/>
    <w:rsid w:val="0009035D"/>
    <w:rsid w:val="00090BCC"/>
    <w:rsid w:val="000912E2"/>
    <w:rsid w:val="000923C0"/>
    <w:rsid w:val="000937F4"/>
    <w:rsid w:val="00094319"/>
    <w:rsid w:val="000949EE"/>
    <w:rsid w:val="00094F4C"/>
    <w:rsid w:val="0009572A"/>
    <w:rsid w:val="00096C0A"/>
    <w:rsid w:val="000A1C70"/>
    <w:rsid w:val="000A5E19"/>
    <w:rsid w:val="000A761F"/>
    <w:rsid w:val="000B1B82"/>
    <w:rsid w:val="000B2BBE"/>
    <w:rsid w:val="000B2D97"/>
    <w:rsid w:val="000B5C28"/>
    <w:rsid w:val="000B5DE6"/>
    <w:rsid w:val="000B71A9"/>
    <w:rsid w:val="000B7B17"/>
    <w:rsid w:val="000C0508"/>
    <w:rsid w:val="000C2CF7"/>
    <w:rsid w:val="000C3633"/>
    <w:rsid w:val="000C44B8"/>
    <w:rsid w:val="000C53D6"/>
    <w:rsid w:val="000C6976"/>
    <w:rsid w:val="000D441B"/>
    <w:rsid w:val="000D7EBA"/>
    <w:rsid w:val="000E2165"/>
    <w:rsid w:val="000E3625"/>
    <w:rsid w:val="000E38E0"/>
    <w:rsid w:val="000F2920"/>
    <w:rsid w:val="000F349C"/>
    <w:rsid w:val="000F4BF9"/>
    <w:rsid w:val="001039C5"/>
    <w:rsid w:val="0010525C"/>
    <w:rsid w:val="00105AF0"/>
    <w:rsid w:val="001068ED"/>
    <w:rsid w:val="001069A6"/>
    <w:rsid w:val="00111193"/>
    <w:rsid w:val="0011121F"/>
    <w:rsid w:val="001125A8"/>
    <w:rsid w:val="001163DC"/>
    <w:rsid w:val="00121913"/>
    <w:rsid w:val="00123B01"/>
    <w:rsid w:val="001246D8"/>
    <w:rsid w:val="00124DFC"/>
    <w:rsid w:val="00124F50"/>
    <w:rsid w:val="001254C4"/>
    <w:rsid w:val="00131FB9"/>
    <w:rsid w:val="0013262F"/>
    <w:rsid w:val="00132A7C"/>
    <w:rsid w:val="00133712"/>
    <w:rsid w:val="0013419C"/>
    <w:rsid w:val="0014015A"/>
    <w:rsid w:val="00140401"/>
    <w:rsid w:val="00140554"/>
    <w:rsid w:val="001413F7"/>
    <w:rsid w:val="00141DB7"/>
    <w:rsid w:val="00141F3B"/>
    <w:rsid w:val="00142653"/>
    <w:rsid w:val="0014268E"/>
    <w:rsid w:val="00144E7E"/>
    <w:rsid w:val="00145C1E"/>
    <w:rsid w:val="0014718E"/>
    <w:rsid w:val="00147F4C"/>
    <w:rsid w:val="001500EE"/>
    <w:rsid w:val="001507C1"/>
    <w:rsid w:val="00150935"/>
    <w:rsid w:val="00151433"/>
    <w:rsid w:val="00152BA0"/>
    <w:rsid w:val="00152F36"/>
    <w:rsid w:val="00153406"/>
    <w:rsid w:val="00155B36"/>
    <w:rsid w:val="0015708F"/>
    <w:rsid w:val="00157CD4"/>
    <w:rsid w:val="00162461"/>
    <w:rsid w:val="00162683"/>
    <w:rsid w:val="00164A96"/>
    <w:rsid w:val="001654B4"/>
    <w:rsid w:val="00166CDE"/>
    <w:rsid w:val="001711EC"/>
    <w:rsid w:val="00174A62"/>
    <w:rsid w:val="001767C2"/>
    <w:rsid w:val="00180F53"/>
    <w:rsid w:val="00190BEA"/>
    <w:rsid w:val="00193449"/>
    <w:rsid w:val="00195636"/>
    <w:rsid w:val="00195C3B"/>
    <w:rsid w:val="00195F2B"/>
    <w:rsid w:val="001A018A"/>
    <w:rsid w:val="001A0A1A"/>
    <w:rsid w:val="001A0FB2"/>
    <w:rsid w:val="001A255D"/>
    <w:rsid w:val="001A4242"/>
    <w:rsid w:val="001A449E"/>
    <w:rsid w:val="001A457C"/>
    <w:rsid w:val="001A55D5"/>
    <w:rsid w:val="001A6280"/>
    <w:rsid w:val="001A7E6A"/>
    <w:rsid w:val="001B36C0"/>
    <w:rsid w:val="001B3C83"/>
    <w:rsid w:val="001B4E09"/>
    <w:rsid w:val="001C0187"/>
    <w:rsid w:val="001C09E2"/>
    <w:rsid w:val="001C1041"/>
    <w:rsid w:val="001C189C"/>
    <w:rsid w:val="001C1DE2"/>
    <w:rsid w:val="001C4995"/>
    <w:rsid w:val="001C65EF"/>
    <w:rsid w:val="001C7A93"/>
    <w:rsid w:val="001D185C"/>
    <w:rsid w:val="001D28CA"/>
    <w:rsid w:val="001D4FA7"/>
    <w:rsid w:val="001D7F10"/>
    <w:rsid w:val="001E0203"/>
    <w:rsid w:val="001E043D"/>
    <w:rsid w:val="001E1BDE"/>
    <w:rsid w:val="001E225E"/>
    <w:rsid w:val="001E249E"/>
    <w:rsid w:val="001E554A"/>
    <w:rsid w:val="001E690A"/>
    <w:rsid w:val="001F0988"/>
    <w:rsid w:val="001F0B25"/>
    <w:rsid w:val="001F2098"/>
    <w:rsid w:val="001F6617"/>
    <w:rsid w:val="001F666F"/>
    <w:rsid w:val="00200B56"/>
    <w:rsid w:val="00202FCE"/>
    <w:rsid w:val="00203F21"/>
    <w:rsid w:val="00207F72"/>
    <w:rsid w:val="00217A4F"/>
    <w:rsid w:val="00221975"/>
    <w:rsid w:val="00221DAD"/>
    <w:rsid w:val="0022684A"/>
    <w:rsid w:val="002276D3"/>
    <w:rsid w:val="002347FD"/>
    <w:rsid w:val="00234F3F"/>
    <w:rsid w:val="00235A50"/>
    <w:rsid w:val="00235D1F"/>
    <w:rsid w:val="00240B20"/>
    <w:rsid w:val="002436D3"/>
    <w:rsid w:val="0024602A"/>
    <w:rsid w:val="00251596"/>
    <w:rsid w:val="00251E86"/>
    <w:rsid w:val="00257097"/>
    <w:rsid w:val="002601D5"/>
    <w:rsid w:val="00260F10"/>
    <w:rsid w:val="00262836"/>
    <w:rsid w:val="00262B8B"/>
    <w:rsid w:val="002639D6"/>
    <w:rsid w:val="00267A4E"/>
    <w:rsid w:val="00272DA8"/>
    <w:rsid w:val="002732F1"/>
    <w:rsid w:val="00276286"/>
    <w:rsid w:val="0027696F"/>
    <w:rsid w:val="0027705C"/>
    <w:rsid w:val="002805E4"/>
    <w:rsid w:val="00280DCA"/>
    <w:rsid w:val="00281753"/>
    <w:rsid w:val="0028420B"/>
    <w:rsid w:val="002846E4"/>
    <w:rsid w:val="002846F0"/>
    <w:rsid w:val="00286860"/>
    <w:rsid w:val="0029043F"/>
    <w:rsid w:val="00291004"/>
    <w:rsid w:val="002917CA"/>
    <w:rsid w:val="002926CC"/>
    <w:rsid w:val="00293EDD"/>
    <w:rsid w:val="00296B7E"/>
    <w:rsid w:val="002A0D23"/>
    <w:rsid w:val="002A78DF"/>
    <w:rsid w:val="002B1B13"/>
    <w:rsid w:val="002B36D0"/>
    <w:rsid w:val="002B4B63"/>
    <w:rsid w:val="002B61C6"/>
    <w:rsid w:val="002C0F9A"/>
    <w:rsid w:val="002C1365"/>
    <w:rsid w:val="002C1840"/>
    <w:rsid w:val="002C3B01"/>
    <w:rsid w:val="002D0834"/>
    <w:rsid w:val="002D08E2"/>
    <w:rsid w:val="002D4621"/>
    <w:rsid w:val="002D51CC"/>
    <w:rsid w:val="002D6CD8"/>
    <w:rsid w:val="002D79AB"/>
    <w:rsid w:val="002D7ADB"/>
    <w:rsid w:val="002D7BC5"/>
    <w:rsid w:val="002E0273"/>
    <w:rsid w:val="002E1021"/>
    <w:rsid w:val="002E3B38"/>
    <w:rsid w:val="002E49CE"/>
    <w:rsid w:val="002E4F84"/>
    <w:rsid w:val="002E71B1"/>
    <w:rsid w:val="002F0B9D"/>
    <w:rsid w:val="002F350A"/>
    <w:rsid w:val="002F6B72"/>
    <w:rsid w:val="002F6EAC"/>
    <w:rsid w:val="002F7834"/>
    <w:rsid w:val="003006C6"/>
    <w:rsid w:val="00300A9B"/>
    <w:rsid w:val="00306B99"/>
    <w:rsid w:val="00310086"/>
    <w:rsid w:val="003121FD"/>
    <w:rsid w:val="00315F55"/>
    <w:rsid w:val="00317F90"/>
    <w:rsid w:val="003233A5"/>
    <w:rsid w:val="00325BD9"/>
    <w:rsid w:val="00331337"/>
    <w:rsid w:val="00333B2B"/>
    <w:rsid w:val="00337568"/>
    <w:rsid w:val="00337F17"/>
    <w:rsid w:val="00337F70"/>
    <w:rsid w:val="0034035F"/>
    <w:rsid w:val="00340C67"/>
    <w:rsid w:val="00343A91"/>
    <w:rsid w:val="00344FBF"/>
    <w:rsid w:val="00345290"/>
    <w:rsid w:val="00345939"/>
    <w:rsid w:val="0035085C"/>
    <w:rsid w:val="00351897"/>
    <w:rsid w:val="00353B83"/>
    <w:rsid w:val="0035565F"/>
    <w:rsid w:val="0036035A"/>
    <w:rsid w:val="003620B6"/>
    <w:rsid w:val="0036232F"/>
    <w:rsid w:val="0036284C"/>
    <w:rsid w:val="00364218"/>
    <w:rsid w:val="00366F7A"/>
    <w:rsid w:val="0037431B"/>
    <w:rsid w:val="00374B20"/>
    <w:rsid w:val="00381AF4"/>
    <w:rsid w:val="0038212D"/>
    <w:rsid w:val="00384AA8"/>
    <w:rsid w:val="00390BF9"/>
    <w:rsid w:val="00391134"/>
    <w:rsid w:val="00391B98"/>
    <w:rsid w:val="003A09BE"/>
    <w:rsid w:val="003A7AF1"/>
    <w:rsid w:val="003B0431"/>
    <w:rsid w:val="003B11B6"/>
    <w:rsid w:val="003B13B4"/>
    <w:rsid w:val="003B38E7"/>
    <w:rsid w:val="003B6C7E"/>
    <w:rsid w:val="003C6DBB"/>
    <w:rsid w:val="003D41E0"/>
    <w:rsid w:val="003D4CEE"/>
    <w:rsid w:val="003D788C"/>
    <w:rsid w:val="003E17DF"/>
    <w:rsid w:val="003E2716"/>
    <w:rsid w:val="003E2A01"/>
    <w:rsid w:val="003E390C"/>
    <w:rsid w:val="003E3FED"/>
    <w:rsid w:val="003E6BD5"/>
    <w:rsid w:val="003E7FB2"/>
    <w:rsid w:val="003F2B0F"/>
    <w:rsid w:val="003F5C96"/>
    <w:rsid w:val="004004C0"/>
    <w:rsid w:val="004029BA"/>
    <w:rsid w:val="00402B32"/>
    <w:rsid w:val="00403BB7"/>
    <w:rsid w:val="00403ED6"/>
    <w:rsid w:val="00404018"/>
    <w:rsid w:val="0040545B"/>
    <w:rsid w:val="0040590A"/>
    <w:rsid w:val="004067C2"/>
    <w:rsid w:val="004075C5"/>
    <w:rsid w:val="00412F8F"/>
    <w:rsid w:val="00415A79"/>
    <w:rsid w:val="00416D18"/>
    <w:rsid w:val="0041717F"/>
    <w:rsid w:val="00420760"/>
    <w:rsid w:val="00420FD1"/>
    <w:rsid w:val="00422AE0"/>
    <w:rsid w:val="004260E9"/>
    <w:rsid w:val="00426F30"/>
    <w:rsid w:val="00432FC4"/>
    <w:rsid w:val="0043762A"/>
    <w:rsid w:val="004407ED"/>
    <w:rsid w:val="00443CE6"/>
    <w:rsid w:val="004468CA"/>
    <w:rsid w:val="00447BE6"/>
    <w:rsid w:val="0045262D"/>
    <w:rsid w:val="0045417B"/>
    <w:rsid w:val="0045575E"/>
    <w:rsid w:val="0045597C"/>
    <w:rsid w:val="00457999"/>
    <w:rsid w:val="00457AFA"/>
    <w:rsid w:val="0046127B"/>
    <w:rsid w:val="00461F26"/>
    <w:rsid w:val="00461FC7"/>
    <w:rsid w:val="00462475"/>
    <w:rsid w:val="0046279E"/>
    <w:rsid w:val="00463117"/>
    <w:rsid w:val="00463C26"/>
    <w:rsid w:val="00464190"/>
    <w:rsid w:val="004669DC"/>
    <w:rsid w:val="00467A27"/>
    <w:rsid w:val="00467C57"/>
    <w:rsid w:val="00470760"/>
    <w:rsid w:val="0047088D"/>
    <w:rsid w:val="00472DEB"/>
    <w:rsid w:val="00474AFE"/>
    <w:rsid w:val="00475027"/>
    <w:rsid w:val="00477078"/>
    <w:rsid w:val="0048095F"/>
    <w:rsid w:val="00483C41"/>
    <w:rsid w:val="00485FE7"/>
    <w:rsid w:val="004861F9"/>
    <w:rsid w:val="00487697"/>
    <w:rsid w:val="004920F4"/>
    <w:rsid w:val="0049310A"/>
    <w:rsid w:val="00494D80"/>
    <w:rsid w:val="00495BAB"/>
    <w:rsid w:val="00495FC7"/>
    <w:rsid w:val="00496414"/>
    <w:rsid w:val="004967BA"/>
    <w:rsid w:val="004A1202"/>
    <w:rsid w:val="004A2D7C"/>
    <w:rsid w:val="004A42C5"/>
    <w:rsid w:val="004B1D77"/>
    <w:rsid w:val="004B2948"/>
    <w:rsid w:val="004B4277"/>
    <w:rsid w:val="004B4BE3"/>
    <w:rsid w:val="004C0EBE"/>
    <w:rsid w:val="004C0FCA"/>
    <w:rsid w:val="004C19E0"/>
    <w:rsid w:val="004C3012"/>
    <w:rsid w:val="004C3ACD"/>
    <w:rsid w:val="004C49B9"/>
    <w:rsid w:val="004D07F8"/>
    <w:rsid w:val="004D28E3"/>
    <w:rsid w:val="004D35CD"/>
    <w:rsid w:val="004D4422"/>
    <w:rsid w:val="004D640C"/>
    <w:rsid w:val="004D6FB9"/>
    <w:rsid w:val="004D7085"/>
    <w:rsid w:val="004D72C0"/>
    <w:rsid w:val="004E09FD"/>
    <w:rsid w:val="004E1C10"/>
    <w:rsid w:val="004E2E15"/>
    <w:rsid w:val="004E67C1"/>
    <w:rsid w:val="004E67E7"/>
    <w:rsid w:val="004E683B"/>
    <w:rsid w:val="004F1A9D"/>
    <w:rsid w:val="004F2423"/>
    <w:rsid w:val="004F2BDB"/>
    <w:rsid w:val="004F2DDF"/>
    <w:rsid w:val="004F463B"/>
    <w:rsid w:val="004F57FD"/>
    <w:rsid w:val="004F6198"/>
    <w:rsid w:val="005012B9"/>
    <w:rsid w:val="00512939"/>
    <w:rsid w:val="00512FB3"/>
    <w:rsid w:val="00514542"/>
    <w:rsid w:val="00514E4F"/>
    <w:rsid w:val="00516440"/>
    <w:rsid w:val="00520D23"/>
    <w:rsid w:val="00522220"/>
    <w:rsid w:val="0052401E"/>
    <w:rsid w:val="0052578B"/>
    <w:rsid w:val="0053076F"/>
    <w:rsid w:val="00531BBC"/>
    <w:rsid w:val="0053354E"/>
    <w:rsid w:val="005338C0"/>
    <w:rsid w:val="00535A1E"/>
    <w:rsid w:val="00536EFF"/>
    <w:rsid w:val="005376FA"/>
    <w:rsid w:val="0054354D"/>
    <w:rsid w:val="005451BB"/>
    <w:rsid w:val="00545D18"/>
    <w:rsid w:val="005477F9"/>
    <w:rsid w:val="00550A08"/>
    <w:rsid w:val="005512D3"/>
    <w:rsid w:val="0055205C"/>
    <w:rsid w:val="0055269D"/>
    <w:rsid w:val="005550D2"/>
    <w:rsid w:val="00556E64"/>
    <w:rsid w:val="005578E0"/>
    <w:rsid w:val="0056426A"/>
    <w:rsid w:val="005676AA"/>
    <w:rsid w:val="005702CC"/>
    <w:rsid w:val="00570367"/>
    <w:rsid w:val="00572AE5"/>
    <w:rsid w:val="005749C0"/>
    <w:rsid w:val="00575CDB"/>
    <w:rsid w:val="0057737E"/>
    <w:rsid w:val="005815A6"/>
    <w:rsid w:val="005828E2"/>
    <w:rsid w:val="00582B92"/>
    <w:rsid w:val="0058451A"/>
    <w:rsid w:val="00585708"/>
    <w:rsid w:val="00586AF5"/>
    <w:rsid w:val="005915FD"/>
    <w:rsid w:val="00591A9D"/>
    <w:rsid w:val="00592A12"/>
    <w:rsid w:val="00592FCE"/>
    <w:rsid w:val="005A005E"/>
    <w:rsid w:val="005A48F4"/>
    <w:rsid w:val="005A68D3"/>
    <w:rsid w:val="005B079C"/>
    <w:rsid w:val="005B09AF"/>
    <w:rsid w:val="005B0EDD"/>
    <w:rsid w:val="005B241B"/>
    <w:rsid w:val="005B33F8"/>
    <w:rsid w:val="005B3FE1"/>
    <w:rsid w:val="005B435C"/>
    <w:rsid w:val="005B7CAB"/>
    <w:rsid w:val="005B7FE1"/>
    <w:rsid w:val="005C1B71"/>
    <w:rsid w:val="005C2F9E"/>
    <w:rsid w:val="005C4058"/>
    <w:rsid w:val="005C703A"/>
    <w:rsid w:val="005C79E9"/>
    <w:rsid w:val="005D0DD4"/>
    <w:rsid w:val="005D1781"/>
    <w:rsid w:val="005D4B59"/>
    <w:rsid w:val="005D7A9C"/>
    <w:rsid w:val="005E1436"/>
    <w:rsid w:val="005E24F5"/>
    <w:rsid w:val="005E514B"/>
    <w:rsid w:val="005E5332"/>
    <w:rsid w:val="005F44A5"/>
    <w:rsid w:val="005F55F5"/>
    <w:rsid w:val="005F7B15"/>
    <w:rsid w:val="00600AC5"/>
    <w:rsid w:val="006020FC"/>
    <w:rsid w:val="006032A4"/>
    <w:rsid w:val="00603E28"/>
    <w:rsid w:val="006049CD"/>
    <w:rsid w:val="006056F9"/>
    <w:rsid w:val="00605BCC"/>
    <w:rsid w:val="00610315"/>
    <w:rsid w:val="006136E8"/>
    <w:rsid w:val="00613BEB"/>
    <w:rsid w:val="00621327"/>
    <w:rsid w:val="006215B5"/>
    <w:rsid w:val="0062254B"/>
    <w:rsid w:val="006262A2"/>
    <w:rsid w:val="006271F8"/>
    <w:rsid w:val="00627F24"/>
    <w:rsid w:val="006317BE"/>
    <w:rsid w:val="00634F26"/>
    <w:rsid w:val="00636E55"/>
    <w:rsid w:val="00637BDA"/>
    <w:rsid w:val="00647016"/>
    <w:rsid w:val="0065130F"/>
    <w:rsid w:val="00654A46"/>
    <w:rsid w:val="00656FBE"/>
    <w:rsid w:val="00660EF9"/>
    <w:rsid w:val="00663E14"/>
    <w:rsid w:val="006642FC"/>
    <w:rsid w:val="00664DFC"/>
    <w:rsid w:val="00667695"/>
    <w:rsid w:val="00672B3B"/>
    <w:rsid w:val="006836AF"/>
    <w:rsid w:val="006873ED"/>
    <w:rsid w:val="00691444"/>
    <w:rsid w:val="00692039"/>
    <w:rsid w:val="006925B1"/>
    <w:rsid w:val="00695015"/>
    <w:rsid w:val="00696511"/>
    <w:rsid w:val="00696693"/>
    <w:rsid w:val="00697C90"/>
    <w:rsid w:val="006A162F"/>
    <w:rsid w:val="006A44EC"/>
    <w:rsid w:val="006A52A1"/>
    <w:rsid w:val="006A52A6"/>
    <w:rsid w:val="006A5B0B"/>
    <w:rsid w:val="006A5F37"/>
    <w:rsid w:val="006A6EEB"/>
    <w:rsid w:val="006B0F63"/>
    <w:rsid w:val="006B2F2F"/>
    <w:rsid w:val="006B3D93"/>
    <w:rsid w:val="006B4123"/>
    <w:rsid w:val="006B6E5D"/>
    <w:rsid w:val="006C050D"/>
    <w:rsid w:val="006C1FBA"/>
    <w:rsid w:val="006C376A"/>
    <w:rsid w:val="006C416D"/>
    <w:rsid w:val="006C5229"/>
    <w:rsid w:val="006C61BF"/>
    <w:rsid w:val="006C7065"/>
    <w:rsid w:val="006D091B"/>
    <w:rsid w:val="006D10EF"/>
    <w:rsid w:val="006D11AE"/>
    <w:rsid w:val="006D1D0A"/>
    <w:rsid w:val="006D5310"/>
    <w:rsid w:val="006E07E9"/>
    <w:rsid w:val="006E1E6B"/>
    <w:rsid w:val="006E305C"/>
    <w:rsid w:val="006E6DB2"/>
    <w:rsid w:val="006F01E7"/>
    <w:rsid w:val="006F0709"/>
    <w:rsid w:val="006F3AC8"/>
    <w:rsid w:val="006F6943"/>
    <w:rsid w:val="006F6ADC"/>
    <w:rsid w:val="00705802"/>
    <w:rsid w:val="0070593C"/>
    <w:rsid w:val="00706D5C"/>
    <w:rsid w:val="007076B3"/>
    <w:rsid w:val="0071211E"/>
    <w:rsid w:val="007209FA"/>
    <w:rsid w:val="0072119E"/>
    <w:rsid w:val="00721553"/>
    <w:rsid w:val="00721720"/>
    <w:rsid w:val="007218CC"/>
    <w:rsid w:val="00722659"/>
    <w:rsid w:val="00722A8E"/>
    <w:rsid w:val="00726FC5"/>
    <w:rsid w:val="00731617"/>
    <w:rsid w:val="00734A09"/>
    <w:rsid w:val="007351E6"/>
    <w:rsid w:val="007412DD"/>
    <w:rsid w:val="00743487"/>
    <w:rsid w:val="00744E48"/>
    <w:rsid w:val="00744F4A"/>
    <w:rsid w:val="007462BE"/>
    <w:rsid w:val="00746CC4"/>
    <w:rsid w:val="007521A5"/>
    <w:rsid w:val="00753423"/>
    <w:rsid w:val="00756D77"/>
    <w:rsid w:val="00756D79"/>
    <w:rsid w:val="007627E2"/>
    <w:rsid w:val="00762C95"/>
    <w:rsid w:val="00763A70"/>
    <w:rsid w:val="00764344"/>
    <w:rsid w:val="00766E07"/>
    <w:rsid w:val="00766F73"/>
    <w:rsid w:val="00772A81"/>
    <w:rsid w:val="007757B3"/>
    <w:rsid w:val="007760ED"/>
    <w:rsid w:val="00776309"/>
    <w:rsid w:val="007772BD"/>
    <w:rsid w:val="00777B04"/>
    <w:rsid w:val="007802C2"/>
    <w:rsid w:val="00780A5D"/>
    <w:rsid w:val="007832CD"/>
    <w:rsid w:val="007835FE"/>
    <w:rsid w:val="007847CA"/>
    <w:rsid w:val="0078557A"/>
    <w:rsid w:val="00785FE1"/>
    <w:rsid w:val="00787EE3"/>
    <w:rsid w:val="00790D1C"/>
    <w:rsid w:val="00791139"/>
    <w:rsid w:val="007915F6"/>
    <w:rsid w:val="00794FA7"/>
    <w:rsid w:val="007962DA"/>
    <w:rsid w:val="00797A9B"/>
    <w:rsid w:val="007A0BA1"/>
    <w:rsid w:val="007A2E1B"/>
    <w:rsid w:val="007A4D5C"/>
    <w:rsid w:val="007A5C9F"/>
    <w:rsid w:val="007B00F7"/>
    <w:rsid w:val="007B1F87"/>
    <w:rsid w:val="007B300B"/>
    <w:rsid w:val="007B5185"/>
    <w:rsid w:val="007B68FA"/>
    <w:rsid w:val="007C1155"/>
    <w:rsid w:val="007C1C4D"/>
    <w:rsid w:val="007C28B3"/>
    <w:rsid w:val="007C4127"/>
    <w:rsid w:val="007C601A"/>
    <w:rsid w:val="007D2090"/>
    <w:rsid w:val="007D3837"/>
    <w:rsid w:val="007D4D84"/>
    <w:rsid w:val="007D6314"/>
    <w:rsid w:val="007D6E42"/>
    <w:rsid w:val="007E462B"/>
    <w:rsid w:val="007E4B81"/>
    <w:rsid w:val="007E5509"/>
    <w:rsid w:val="007E5AFD"/>
    <w:rsid w:val="007E5F9C"/>
    <w:rsid w:val="007F0219"/>
    <w:rsid w:val="007F067E"/>
    <w:rsid w:val="007F22AC"/>
    <w:rsid w:val="007F3A6B"/>
    <w:rsid w:val="007F3B6E"/>
    <w:rsid w:val="007F46AB"/>
    <w:rsid w:val="007F5D83"/>
    <w:rsid w:val="007F6519"/>
    <w:rsid w:val="00801017"/>
    <w:rsid w:val="008033CC"/>
    <w:rsid w:val="00803A3A"/>
    <w:rsid w:val="00803CE0"/>
    <w:rsid w:val="0080699F"/>
    <w:rsid w:val="008073F3"/>
    <w:rsid w:val="00807CA8"/>
    <w:rsid w:val="008111BD"/>
    <w:rsid w:val="00811607"/>
    <w:rsid w:val="008149ED"/>
    <w:rsid w:val="00816519"/>
    <w:rsid w:val="008212D3"/>
    <w:rsid w:val="008247FD"/>
    <w:rsid w:val="00826154"/>
    <w:rsid w:val="0082706A"/>
    <w:rsid w:val="00830876"/>
    <w:rsid w:val="00830F61"/>
    <w:rsid w:val="0083174C"/>
    <w:rsid w:val="008322F7"/>
    <w:rsid w:val="008362A1"/>
    <w:rsid w:val="008363DC"/>
    <w:rsid w:val="00836D9A"/>
    <w:rsid w:val="00840A8B"/>
    <w:rsid w:val="008442EE"/>
    <w:rsid w:val="00845CC1"/>
    <w:rsid w:val="008467AC"/>
    <w:rsid w:val="00850BBF"/>
    <w:rsid w:val="00851372"/>
    <w:rsid w:val="0085162A"/>
    <w:rsid w:val="008538CE"/>
    <w:rsid w:val="00854ADF"/>
    <w:rsid w:val="00855B65"/>
    <w:rsid w:val="008573FE"/>
    <w:rsid w:val="0086219B"/>
    <w:rsid w:val="00862E98"/>
    <w:rsid w:val="0086403C"/>
    <w:rsid w:val="00866238"/>
    <w:rsid w:val="008662BA"/>
    <w:rsid w:val="00867143"/>
    <w:rsid w:val="008710E4"/>
    <w:rsid w:val="00871C60"/>
    <w:rsid w:val="0087229A"/>
    <w:rsid w:val="00875304"/>
    <w:rsid w:val="0087697B"/>
    <w:rsid w:val="00877244"/>
    <w:rsid w:val="0087749B"/>
    <w:rsid w:val="008812A5"/>
    <w:rsid w:val="00881476"/>
    <w:rsid w:val="0088444A"/>
    <w:rsid w:val="0088492B"/>
    <w:rsid w:val="0088602F"/>
    <w:rsid w:val="00887CB1"/>
    <w:rsid w:val="00892F62"/>
    <w:rsid w:val="00895355"/>
    <w:rsid w:val="008957C3"/>
    <w:rsid w:val="00896952"/>
    <w:rsid w:val="00897391"/>
    <w:rsid w:val="008A0B8D"/>
    <w:rsid w:val="008A1488"/>
    <w:rsid w:val="008A1915"/>
    <w:rsid w:val="008A19B9"/>
    <w:rsid w:val="008A354D"/>
    <w:rsid w:val="008A3F4E"/>
    <w:rsid w:val="008A5E6D"/>
    <w:rsid w:val="008B05FA"/>
    <w:rsid w:val="008B5B63"/>
    <w:rsid w:val="008C1105"/>
    <w:rsid w:val="008C21DB"/>
    <w:rsid w:val="008C4574"/>
    <w:rsid w:val="008C4EB4"/>
    <w:rsid w:val="008C5090"/>
    <w:rsid w:val="008C6BDF"/>
    <w:rsid w:val="008C7CBE"/>
    <w:rsid w:val="008D1D44"/>
    <w:rsid w:val="008D4703"/>
    <w:rsid w:val="008D6652"/>
    <w:rsid w:val="008D78FF"/>
    <w:rsid w:val="008E0002"/>
    <w:rsid w:val="008E091D"/>
    <w:rsid w:val="008E2210"/>
    <w:rsid w:val="008E263D"/>
    <w:rsid w:val="008E330B"/>
    <w:rsid w:val="008E55CD"/>
    <w:rsid w:val="008E6946"/>
    <w:rsid w:val="008F0E66"/>
    <w:rsid w:val="008F3BAC"/>
    <w:rsid w:val="008F3F95"/>
    <w:rsid w:val="009024BC"/>
    <w:rsid w:val="00904B8B"/>
    <w:rsid w:val="00904ED4"/>
    <w:rsid w:val="00905998"/>
    <w:rsid w:val="00905BF2"/>
    <w:rsid w:val="00905C5C"/>
    <w:rsid w:val="00906AE0"/>
    <w:rsid w:val="009075DC"/>
    <w:rsid w:val="009120CE"/>
    <w:rsid w:val="00913143"/>
    <w:rsid w:val="00915D8B"/>
    <w:rsid w:val="00917C44"/>
    <w:rsid w:val="00921D53"/>
    <w:rsid w:val="00923109"/>
    <w:rsid w:val="009263E6"/>
    <w:rsid w:val="00927001"/>
    <w:rsid w:val="009308B4"/>
    <w:rsid w:val="00930BE3"/>
    <w:rsid w:val="00931DC3"/>
    <w:rsid w:val="0093202E"/>
    <w:rsid w:val="0093486A"/>
    <w:rsid w:val="009419BA"/>
    <w:rsid w:val="00941F73"/>
    <w:rsid w:val="00942D76"/>
    <w:rsid w:val="009431C9"/>
    <w:rsid w:val="009431FA"/>
    <w:rsid w:val="009433C9"/>
    <w:rsid w:val="009500C7"/>
    <w:rsid w:val="00951386"/>
    <w:rsid w:val="009535F6"/>
    <w:rsid w:val="009539AD"/>
    <w:rsid w:val="00954DBE"/>
    <w:rsid w:val="009554BD"/>
    <w:rsid w:val="00955A9C"/>
    <w:rsid w:val="00956A7C"/>
    <w:rsid w:val="00957DB9"/>
    <w:rsid w:val="00957DDA"/>
    <w:rsid w:val="00962C02"/>
    <w:rsid w:val="009700BA"/>
    <w:rsid w:val="0097193D"/>
    <w:rsid w:val="00974DB4"/>
    <w:rsid w:val="00977491"/>
    <w:rsid w:val="00982BE7"/>
    <w:rsid w:val="00984BB7"/>
    <w:rsid w:val="00990077"/>
    <w:rsid w:val="009921A2"/>
    <w:rsid w:val="009931C1"/>
    <w:rsid w:val="00993270"/>
    <w:rsid w:val="009A02F5"/>
    <w:rsid w:val="009A1C06"/>
    <w:rsid w:val="009A253F"/>
    <w:rsid w:val="009A4C4C"/>
    <w:rsid w:val="009A62D6"/>
    <w:rsid w:val="009A6B65"/>
    <w:rsid w:val="009A7485"/>
    <w:rsid w:val="009B2A9E"/>
    <w:rsid w:val="009B5B39"/>
    <w:rsid w:val="009B7BB5"/>
    <w:rsid w:val="009C1FEA"/>
    <w:rsid w:val="009C3CBB"/>
    <w:rsid w:val="009C54B2"/>
    <w:rsid w:val="009C5745"/>
    <w:rsid w:val="009C5C76"/>
    <w:rsid w:val="009D0CF7"/>
    <w:rsid w:val="009D0F7B"/>
    <w:rsid w:val="009D1C09"/>
    <w:rsid w:val="009D2ADB"/>
    <w:rsid w:val="009D3FF2"/>
    <w:rsid w:val="009D507E"/>
    <w:rsid w:val="009D5794"/>
    <w:rsid w:val="009D7301"/>
    <w:rsid w:val="009E0FF3"/>
    <w:rsid w:val="009E1280"/>
    <w:rsid w:val="009E27BC"/>
    <w:rsid w:val="009E2D19"/>
    <w:rsid w:val="009E42E8"/>
    <w:rsid w:val="009E4D50"/>
    <w:rsid w:val="009F0720"/>
    <w:rsid w:val="009F4DF1"/>
    <w:rsid w:val="009F4E67"/>
    <w:rsid w:val="009F7C53"/>
    <w:rsid w:val="00A033E4"/>
    <w:rsid w:val="00A03E1A"/>
    <w:rsid w:val="00A0509A"/>
    <w:rsid w:val="00A056F3"/>
    <w:rsid w:val="00A05F1A"/>
    <w:rsid w:val="00A11E6D"/>
    <w:rsid w:val="00A139CF"/>
    <w:rsid w:val="00A14B64"/>
    <w:rsid w:val="00A15514"/>
    <w:rsid w:val="00A15BA4"/>
    <w:rsid w:val="00A16C5E"/>
    <w:rsid w:val="00A17277"/>
    <w:rsid w:val="00A218D0"/>
    <w:rsid w:val="00A239A0"/>
    <w:rsid w:val="00A23DAE"/>
    <w:rsid w:val="00A2496E"/>
    <w:rsid w:val="00A26C6F"/>
    <w:rsid w:val="00A30712"/>
    <w:rsid w:val="00A32453"/>
    <w:rsid w:val="00A33E45"/>
    <w:rsid w:val="00A353AA"/>
    <w:rsid w:val="00A41709"/>
    <w:rsid w:val="00A428BA"/>
    <w:rsid w:val="00A47D03"/>
    <w:rsid w:val="00A50C29"/>
    <w:rsid w:val="00A53957"/>
    <w:rsid w:val="00A632E4"/>
    <w:rsid w:val="00A6469E"/>
    <w:rsid w:val="00A65A92"/>
    <w:rsid w:val="00A671B1"/>
    <w:rsid w:val="00A70F55"/>
    <w:rsid w:val="00A7327B"/>
    <w:rsid w:val="00A74457"/>
    <w:rsid w:val="00A75432"/>
    <w:rsid w:val="00A7714C"/>
    <w:rsid w:val="00A83E1D"/>
    <w:rsid w:val="00A85626"/>
    <w:rsid w:val="00A874CA"/>
    <w:rsid w:val="00A87858"/>
    <w:rsid w:val="00A87A33"/>
    <w:rsid w:val="00A87BB7"/>
    <w:rsid w:val="00A94269"/>
    <w:rsid w:val="00AA11B0"/>
    <w:rsid w:val="00AA257D"/>
    <w:rsid w:val="00AA4281"/>
    <w:rsid w:val="00AA510A"/>
    <w:rsid w:val="00AA5D13"/>
    <w:rsid w:val="00AA66C3"/>
    <w:rsid w:val="00AA79F8"/>
    <w:rsid w:val="00AB16CF"/>
    <w:rsid w:val="00AC0CF1"/>
    <w:rsid w:val="00AC290F"/>
    <w:rsid w:val="00AC2F53"/>
    <w:rsid w:val="00AC35EE"/>
    <w:rsid w:val="00AC4AB1"/>
    <w:rsid w:val="00ACFC73"/>
    <w:rsid w:val="00AD26E6"/>
    <w:rsid w:val="00AD2F78"/>
    <w:rsid w:val="00AD5195"/>
    <w:rsid w:val="00AD5EA7"/>
    <w:rsid w:val="00AD6DFA"/>
    <w:rsid w:val="00AE0C44"/>
    <w:rsid w:val="00AE1915"/>
    <w:rsid w:val="00AE1A0B"/>
    <w:rsid w:val="00AE2309"/>
    <w:rsid w:val="00AE3C5E"/>
    <w:rsid w:val="00AE5AFB"/>
    <w:rsid w:val="00AE6652"/>
    <w:rsid w:val="00AF0973"/>
    <w:rsid w:val="00AF355E"/>
    <w:rsid w:val="00AF4969"/>
    <w:rsid w:val="00B00544"/>
    <w:rsid w:val="00B018FA"/>
    <w:rsid w:val="00B01A16"/>
    <w:rsid w:val="00B01D5A"/>
    <w:rsid w:val="00B04A5F"/>
    <w:rsid w:val="00B055CC"/>
    <w:rsid w:val="00B11A33"/>
    <w:rsid w:val="00B1305E"/>
    <w:rsid w:val="00B136C9"/>
    <w:rsid w:val="00B13AA9"/>
    <w:rsid w:val="00B13DF6"/>
    <w:rsid w:val="00B1491C"/>
    <w:rsid w:val="00B204EB"/>
    <w:rsid w:val="00B209BE"/>
    <w:rsid w:val="00B22614"/>
    <w:rsid w:val="00B24E61"/>
    <w:rsid w:val="00B26102"/>
    <w:rsid w:val="00B2782B"/>
    <w:rsid w:val="00B30325"/>
    <w:rsid w:val="00B31F77"/>
    <w:rsid w:val="00B35B87"/>
    <w:rsid w:val="00B35D08"/>
    <w:rsid w:val="00B4363E"/>
    <w:rsid w:val="00B43CDB"/>
    <w:rsid w:val="00B441D9"/>
    <w:rsid w:val="00B52DD0"/>
    <w:rsid w:val="00B5366C"/>
    <w:rsid w:val="00B57993"/>
    <w:rsid w:val="00B60958"/>
    <w:rsid w:val="00B60B43"/>
    <w:rsid w:val="00B62E79"/>
    <w:rsid w:val="00B674A2"/>
    <w:rsid w:val="00B677CC"/>
    <w:rsid w:val="00B70B11"/>
    <w:rsid w:val="00B70BC5"/>
    <w:rsid w:val="00B72957"/>
    <w:rsid w:val="00B740EB"/>
    <w:rsid w:val="00B74DC1"/>
    <w:rsid w:val="00B760E4"/>
    <w:rsid w:val="00B81D3C"/>
    <w:rsid w:val="00B828AD"/>
    <w:rsid w:val="00B82B68"/>
    <w:rsid w:val="00B84A85"/>
    <w:rsid w:val="00B84BD1"/>
    <w:rsid w:val="00B8521B"/>
    <w:rsid w:val="00B852BE"/>
    <w:rsid w:val="00B8548B"/>
    <w:rsid w:val="00B86DD8"/>
    <w:rsid w:val="00B92B48"/>
    <w:rsid w:val="00B93391"/>
    <w:rsid w:val="00B94CCA"/>
    <w:rsid w:val="00B968B2"/>
    <w:rsid w:val="00BA1B58"/>
    <w:rsid w:val="00BA5909"/>
    <w:rsid w:val="00BA6AB0"/>
    <w:rsid w:val="00BA7F1C"/>
    <w:rsid w:val="00BB1A12"/>
    <w:rsid w:val="00BB2A2C"/>
    <w:rsid w:val="00BB2E0D"/>
    <w:rsid w:val="00BB451B"/>
    <w:rsid w:val="00BB7029"/>
    <w:rsid w:val="00BB7B23"/>
    <w:rsid w:val="00BC0005"/>
    <w:rsid w:val="00BC11C8"/>
    <w:rsid w:val="00BC1B8B"/>
    <w:rsid w:val="00BC1FC1"/>
    <w:rsid w:val="00BC4DAC"/>
    <w:rsid w:val="00BC5749"/>
    <w:rsid w:val="00BC621F"/>
    <w:rsid w:val="00BC63C4"/>
    <w:rsid w:val="00BC7015"/>
    <w:rsid w:val="00BC7596"/>
    <w:rsid w:val="00BC794C"/>
    <w:rsid w:val="00BD20BD"/>
    <w:rsid w:val="00BD2E9A"/>
    <w:rsid w:val="00BD42C9"/>
    <w:rsid w:val="00BD76DE"/>
    <w:rsid w:val="00BE4701"/>
    <w:rsid w:val="00BE57BB"/>
    <w:rsid w:val="00BE6516"/>
    <w:rsid w:val="00BE6C17"/>
    <w:rsid w:val="00BF0C92"/>
    <w:rsid w:val="00BF5140"/>
    <w:rsid w:val="00BF7466"/>
    <w:rsid w:val="00C02527"/>
    <w:rsid w:val="00C03690"/>
    <w:rsid w:val="00C123E9"/>
    <w:rsid w:val="00C1500F"/>
    <w:rsid w:val="00C150FD"/>
    <w:rsid w:val="00C17C36"/>
    <w:rsid w:val="00C17ED0"/>
    <w:rsid w:val="00C24870"/>
    <w:rsid w:val="00C253AF"/>
    <w:rsid w:val="00C25B74"/>
    <w:rsid w:val="00C274B4"/>
    <w:rsid w:val="00C31F5B"/>
    <w:rsid w:val="00C32CAE"/>
    <w:rsid w:val="00C32FA6"/>
    <w:rsid w:val="00C33778"/>
    <w:rsid w:val="00C33CE3"/>
    <w:rsid w:val="00C3512E"/>
    <w:rsid w:val="00C4230E"/>
    <w:rsid w:val="00C43891"/>
    <w:rsid w:val="00C447FC"/>
    <w:rsid w:val="00C452A9"/>
    <w:rsid w:val="00C47137"/>
    <w:rsid w:val="00C53071"/>
    <w:rsid w:val="00C536C6"/>
    <w:rsid w:val="00C57880"/>
    <w:rsid w:val="00C579BB"/>
    <w:rsid w:val="00C604FE"/>
    <w:rsid w:val="00C61BFF"/>
    <w:rsid w:val="00C65484"/>
    <w:rsid w:val="00C708B2"/>
    <w:rsid w:val="00C722AD"/>
    <w:rsid w:val="00C75965"/>
    <w:rsid w:val="00C75E16"/>
    <w:rsid w:val="00C762F0"/>
    <w:rsid w:val="00C803D6"/>
    <w:rsid w:val="00C808FC"/>
    <w:rsid w:val="00C80C4E"/>
    <w:rsid w:val="00C8160A"/>
    <w:rsid w:val="00C84B48"/>
    <w:rsid w:val="00C85A47"/>
    <w:rsid w:val="00C94D27"/>
    <w:rsid w:val="00C9566F"/>
    <w:rsid w:val="00C9661E"/>
    <w:rsid w:val="00CA0BAB"/>
    <w:rsid w:val="00CA22A3"/>
    <w:rsid w:val="00CA33F0"/>
    <w:rsid w:val="00CA4890"/>
    <w:rsid w:val="00CA5473"/>
    <w:rsid w:val="00CA74D9"/>
    <w:rsid w:val="00CB27F0"/>
    <w:rsid w:val="00CB4776"/>
    <w:rsid w:val="00CB5326"/>
    <w:rsid w:val="00CC2A09"/>
    <w:rsid w:val="00CC3607"/>
    <w:rsid w:val="00CC5EE6"/>
    <w:rsid w:val="00CD0D46"/>
    <w:rsid w:val="00CD26FD"/>
    <w:rsid w:val="00CD6074"/>
    <w:rsid w:val="00CD7748"/>
    <w:rsid w:val="00CD7E17"/>
    <w:rsid w:val="00CE0DF2"/>
    <w:rsid w:val="00CE170E"/>
    <w:rsid w:val="00CE798C"/>
    <w:rsid w:val="00CF01D6"/>
    <w:rsid w:val="00CF0D04"/>
    <w:rsid w:val="00CF54E0"/>
    <w:rsid w:val="00CF636B"/>
    <w:rsid w:val="00CF6429"/>
    <w:rsid w:val="00CF7478"/>
    <w:rsid w:val="00D0208D"/>
    <w:rsid w:val="00D02524"/>
    <w:rsid w:val="00D03F13"/>
    <w:rsid w:val="00D06151"/>
    <w:rsid w:val="00D12F07"/>
    <w:rsid w:val="00D167B6"/>
    <w:rsid w:val="00D21489"/>
    <w:rsid w:val="00D22BF0"/>
    <w:rsid w:val="00D2369A"/>
    <w:rsid w:val="00D23777"/>
    <w:rsid w:val="00D23845"/>
    <w:rsid w:val="00D241F9"/>
    <w:rsid w:val="00D244AC"/>
    <w:rsid w:val="00D247B9"/>
    <w:rsid w:val="00D318C7"/>
    <w:rsid w:val="00D34228"/>
    <w:rsid w:val="00D407ED"/>
    <w:rsid w:val="00D425E9"/>
    <w:rsid w:val="00D426C6"/>
    <w:rsid w:val="00D42A3C"/>
    <w:rsid w:val="00D430A9"/>
    <w:rsid w:val="00D45288"/>
    <w:rsid w:val="00D4699F"/>
    <w:rsid w:val="00D50801"/>
    <w:rsid w:val="00D50B3E"/>
    <w:rsid w:val="00D51D5B"/>
    <w:rsid w:val="00D53544"/>
    <w:rsid w:val="00D546E7"/>
    <w:rsid w:val="00D55224"/>
    <w:rsid w:val="00D57656"/>
    <w:rsid w:val="00D602CF"/>
    <w:rsid w:val="00D61FD9"/>
    <w:rsid w:val="00D650C4"/>
    <w:rsid w:val="00D70EAD"/>
    <w:rsid w:val="00D73739"/>
    <w:rsid w:val="00D73E11"/>
    <w:rsid w:val="00D75275"/>
    <w:rsid w:val="00D761C1"/>
    <w:rsid w:val="00D76304"/>
    <w:rsid w:val="00D7662A"/>
    <w:rsid w:val="00D7735D"/>
    <w:rsid w:val="00D77723"/>
    <w:rsid w:val="00D80DA2"/>
    <w:rsid w:val="00D818BF"/>
    <w:rsid w:val="00D818EC"/>
    <w:rsid w:val="00D8242C"/>
    <w:rsid w:val="00D83AAF"/>
    <w:rsid w:val="00D83B09"/>
    <w:rsid w:val="00D914EC"/>
    <w:rsid w:val="00D9207A"/>
    <w:rsid w:val="00D96518"/>
    <w:rsid w:val="00D973C4"/>
    <w:rsid w:val="00DA089E"/>
    <w:rsid w:val="00DA1BBA"/>
    <w:rsid w:val="00DA4419"/>
    <w:rsid w:val="00DA6432"/>
    <w:rsid w:val="00DB3EF7"/>
    <w:rsid w:val="00DB4522"/>
    <w:rsid w:val="00DB4B99"/>
    <w:rsid w:val="00DB5258"/>
    <w:rsid w:val="00DB587D"/>
    <w:rsid w:val="00DB67D0"/>
    <w:rsid w:val="00DC02F6"/>
    <w:rsid w:val="00DC2335"/>
    <w:rsid w:val="00DC412C"/>
    <w:rsid w:val="00DC46E6"/>
    <w:rsid w:val="00DC4829"/>
    <w:rsid w:val="00DC49F1"/>
    <w:rsid w:val="00DC4A24"/>
    <w:rsid w:val="00DC5693"/>
    <w:rsid w:val="00DC5B70"/>
    <w:rsid w:val="00DD27DC"/>
    <w:rsid w:val="00DD289E"/>
    <w:rsid w:val="00DD48CE"/>
    <w:rsid w:val="00DD5491"/>
    <w:rsid w:val="00DD5D66"/>
    <w:rsid w:val="00DD6E8E"/>
    <w:rsid w:val="00DE181D"/>
    <w:rsid w:val="00DE27CE"/>
    <w:rsid w:val="00DE76EB"/>
    <w:rsid w:val="00DF1F8E"/>
    <w:rsid w:val="00DF3FCD"/>
    <w:rsid w:val="00DF4D3F"/>
    <w:rsid w:val="00DF56D2"/>
    <w:rsid w:val="00DF5896"/>
    <w:rsid w:val="00E05B7E"/>
    <w:rsid w:val="00E060A3"/>
    <w:rsid w:val="00E17456"/>
    <w:rsid w:val="00E20787"/>
    <w:rsid w:val="00E24B04"/>
    <w:rsid w:val="00E25B57"/>
    <w:rsid w:val="00E2700F"/>
    <w:rsid w:val="00E27518"/>
    <w:rsid w:val="00E3675A"/>
    <w:rsid w:val="00E37415"/>
    <w:rsid w:val="00E40BCD"/>
    <w:rsid w:val="00E4279C"/>
    <w:rsid w:val="00E453C0"/>
    <w:rsid w:val="00E50435"/>
    <w:rsid w:val="00E53EFB"/>
    <w:rsid w:val="00E5430B"/>
    <w:rsid w:val="00E54F34"/>
    <w:rsid w:val="00E55B42"/>
    <w:rsid w:val="00E565AC"/>
    <w:rsid w:val="00E61469"/>
    <w:rsid w:val="00E63E18"/>
    <w:rsid w:val="00E67B1F"/>
    <w:rsid w:val="00E7364D"/>
    <w:rsid w:val="00E762FA"/>
    <w:rsid w:val="00E76409"/>
    <w:rsid w:val="00E803B7"/>
    <w:rsid w:val="00E8470F"/>
    <w:rsid w:val="00E85A37"/>
    <w:rsid w:val="00E86328"/>
    <w:rsid w:val="00E90C1F"/>
    <w:rsid w:val="00E9241B"/>
    <w:rsid w:val="00E94747"/>
    <w:rsid w:val="00E94BCB"/>
    <w:rsid w:val="00E962B5"/>
    <w:rsid w:val="00E973D9"/>
    <w:rsid w:val="00E97E65"/>
    <w:rsid w:val="00EA0036"/>
    <w:rsid w:val="00EA0922"/>
    <w:rsid w:val="00EA190F"/>
    <w:rsid w:val="00EB326B"/>
    <w:rsid w:val="00EB3925"/>
    <w:rsid w:val="00EB5AE0"/>
    <w:rsid w:val="00EC088E"/>
    <w:rsid w:val="00EC197F"/>
    <w:rsid w:val="00EC2F3D"/>
    <w:rsid w:val="00EC3CC8"/>
    <w:rsid w:val="00EC5A8E"/>
    <w:rsid w:val="00EC697D"/>
    <w:rsid w:val="00EC7265"/>
    <w:rsid w:val="00ED2725"/>
    <w:rsid w:val="00ED75D3"/>
    <w:rsid w:val="00EE35F7"/>
    <w:rsid w:val="00EE6B1F"/>
    <w:rsid w:val="00EF055E"/>
    <w:rsid w:val="00EF178C"/>
    <w:rsid w:val="00EF339B"/>
    <w:rsid w:val="00EF3E10"/>
    <w:rsid w:val="00EF4FEA"/>
    <w:rsid w:val="00EF5BA7"/>
    <w:rsid w:val="00EF64E3"/>
    <w:rsid w:val="00EF6533"/>
    <w:rsid w:val="00EF73EF"/>
    <w:rsid w:val="00EF7873"/>
    <w:rsid w:val="00EF7B9E"/>
    <w:rsid w:val="00F02856"/>
    <w:rsid w:val="00F0404A"/>
    <w:rsid w:val="00F0580F"/>
    <w:rsid w:val="00F05B89"/>
    <w:rsid w:val="00F078CC"/>
    <w:rsid w:val="00F110E8"/>
    <w:rsid w:val="00F1117A"/>
    <w:rsid w:val="00F12BF1"/>
    <w:rsid w:val="00F165CF"/>
    <w:rsid w:val="00F234DD"/>
    <w:rsid w:val="00F312BC"/>
    <w:rsid w:val="00F31624"/>
    <w:rsid w:val="00F32242"/>
    <w:rsid w:val="00F32A61"/>
    <w:rsid w:val="00F32C8A"/>
    <w:rsid w:val="00F3361E"/>
    <w:rsid w:val="00F365CB"/>
    <w:rsid w:val="00F3791D"/>
    <w:rsid w:val="00F40461"/>
    <w:rsid w:val="00F40976"/>
    <w:rsid w:val="00F414AD"/>
    <w:rsid w:val="00F42E55"/>
    <w:rsid w:val="00F43008"/>
    <w:rsid w:val="00F44D83"/>
    <w:rsid w:val="00F50FF9"/>
    <w:rsid w:val="00F52789"/>
    <w:rsid w:val="00F56708"/>
    <w:rsid w:val="00F56CFD"/>
    <w:rsid w:val="00F56FB8"/>
    <w:rsid w:val="00F6097F"/>
    <w:rsid w:val="00F60CDA"/>
    <w:rsid w:val="00F61EAD"/>
    <w:rsid w:val="00F63757"/>
    <w:rsid w:val="00F6380D"/>
    <w:rsid w:val="00F641A9"/>
    <w:rsid w:val="00F715A9"/>
    <w:rsid w:val="00F73C1A"/>
    <w:rsid w:val="00F74E9D"/>
    <w:rsid w:val="00F77662"/>
    <w:rsid w:val="00F77C79"/>
    <w:rsid w:val="00F81EDF"/>
    <w:rsid w:val="00F82297"/>
    <w:rsid w:val="00F835E1"/>
    <w:rsid w:val="00F83A9C"/>
    <w:rsid w:val="00F84276"/>
    <w:rsid w:val="00F87271"/>
    <w:rsid w:val="00F87541"/>
    <w:rsid w:val="00F875A5"/>
    <w:rsid w:val="00F960B4"/>
    <w:rsid w:val="00F961A6"/>
    <w:rsid w:val="00F96F8C"/>
    <w:rsid w:val="00FA0037"/>
    <w:rsid w:val="00FA0880"/>
    <w:rsid w:val="00FA29B7"/>
    <w:rsid w:val="00FA5B09"/>
    <w:rsid w:val="00FA6049"/>
    <w:rsid w:val="00FA644D"/>
    <w:rsid w:val="00FA74A0"/>
    <w:rsid w:val="00FA78EB"/>
    <w:rsid w:val="00FB0F89"/>
    <w:rsid w:val="00FB4300"/>
    <w:rsid w:val="00FB7779"/>
    <w:rsid w:val="00FB77EC"/>
    <w:rsid w:val="00FC015B"/>
    <w:rsid w:val="00FC05AD"/>
    <w:rsid w:val="00FC086D"/>
    <w:rsid w:val="00FC1504"/>
    <w:rsid w:val="00FC2A04"/>
    <w:rsid w:val="00FC3621"/>
    <w:rsid w:val="00FC5231"/>
    <w:rsid w:val="00FC5F9D"/>
    <w:rsid w:val="00FC6183"/>
    <w:rsid w:val="00FC78A7"/>
    <w:rsid w:val="00FD04BA"/>
    <w:rsid w:val="00FD061E"/>
    <w:rsid w:val="00FD09AB"/>
    <w:rsid w:val="00FE303D"/>
    <w:rsid w:val="00FE6123"/>
    <w:rsid w:val="00FF0F29"/>
    <w:rsid w:val="00FF2B68"/>
    <w:rsid w:val="00FF3340"/>
    <w:rsid w:val="00FF3E07"/>
    <w:rsid w:val="00FF4A63"/>
    <w:rsid w:val="00FF73EA"/>
    <w:rsid w:val="00FF78F5"/>
    <w:rsid w:val="0144C53F"/>
    <w:rsid w:val="01483A4B"/>
    <w:rsid w:val="01A9AAA3"/>
    <w:rsid w:val="01F04300"/>
    <w:rsid w:val="01F65C47"/>
    <w:rsid w:val="021BE000"/>
    <w:rsid w:val="029DFDE7"/>
    <w:rsid w:val="02B4CF8B"/>
    <w:rsid w:val="02DF32BF"/>
    <w:rsid w:val="03503BB7"/>
    <w:rsid w:val="0356EAC7"/>
    <w:rsid w:val="03BD2754"/>
    <w:rsid w:val="03DC52EB"/>
    <w:rsid w:val="040DFF2F"/>
    <w:rsid w:val="04152A1A"/>
    <w:rsid w:val="041EAA3C"/>
    <w:rsid w:val="045DE0CF"/>
    <w:rsid w:val="04AA7A8A"/>
    <w:rsid w:val="04B42CB3"/>
    <w:rsid w:val="04D82AB6"/>
    <w:rsid w:val="04E86EA2"/>
    <w:rsid w:val="05D636CD"/>
    <w:rsid w:val="06398C63"/>
    <w:rsid w:val="06B27C1B"/>
    <w:rsid w:val="072DA7B7"/>
    <w:rsid w:val="07F4C6B6"/>
    <w:rsid w:val="081406CD"/>
    <w:rsid w:val="08681BE2"/>
    <w:rsid w:val="086FB23E"/>
    <w:rsid w:val="091D8624"/>
    <w:rsid w:val="09BDBA15"/>
    <w:rsid w:val="0A0B829F"/>
    <w:rsid w:val="0AEC477A"/>
    <w:rsid w:val="0B1A1F5A"/>
    <w:rsid w:val="0B6D6D39"/>
    <w:rsid w:val="0C02FC4D"/>
    <w:rsid w:val="0C06FE64"/>
    <w:rsid w:val="0C5843FA"/>
    <w:rsid w:val="0D030697"/>
    <w:rsid w:val="0D0B154D"/>
    <w:rsid w:val="0D0FA351"/>
    <w:rsid w:val="0D64DD80"/>
    <w:rsid w:val="0D65A14E"/>
    <w:rsid w:val="0D677790"/>
    <w:rsid w:val="0DF7860C"/>
    <w:rsid w:val="0DFD7004"/>
    <w:rsid w:val="0E543FBD"/>
    <w:rsid w:val="0E9ED6F8"/>
    <w:rsid w:val="0EAD3EA2"/>
    <w:rsid w:val="0F01AC4A"/>
    <w:rsid w:val="0F3D2B28"/>
    <w:rsid w:val="10C6AFD5"/>
    <w:rsid w:val="10C7D7CD"/>
    <w:rsid w:val="10EF825F"/>
    <w:rsid w:val="11376EA6"/>
    <w:rsid w:val="115D8237"/>
    <w:rsid w:val="12018D90"/>
    <w:rsid w:val="12F18180"/>
    <w:rsid w:val="130928F9"/>
    <w:rsid w:val="13C4D5F0"/>
    <w:rsid w:val="13C5E3AD"/>
    <w:rsid w:val="13CDAEFC"/>
    <w:rsid w:val="142E8248"/>
    <w:rsid w:val="142F0B8F"/>
    <w:rsid w:val="143E4E28"/>
    <w:rsid w:val="14538E84"/>
    <w:rsid w:val="14BAF6C3"/>
    <w:rsid w:val="14F379D6"/>
    <w:rsid w:val="15168BD9"/>
    <w:rsid w:val="152F8730"/>
    <w:rsid w:val="155263E3"/>
    <w:rsid w:val="157F5E54"/>
    <w:rsid w:val="159C3FCF"/>
    <w:rsid w:val="15AA936C"/>
    <w:rsid w:val="15BE60F6"/>
    <w:rsid w:val="15D34481"/>
    <w:rsid w:val="15FB8900"/>
    <w:rsid w:val="1626434D"/>
    <w:rsid w:val="1763207C"/>
    <w:rsid w:val="1797DF68"/>
    <w:rsid w:val="17CEF52F"/>
    <w:rsid w:val="17DD2846"/>
    <w:rsid w:val="18001A31"/>
    <w:rsid w:val="1806643D"/>
    <w:rsid w:val="1815636C"/>
    <w:rsid w:val="18194CC2"/>
    <w:rsid w:val="183C98FE"/>
    <w:rsid w:val="18410F49"/>
    <w:rsid w:val="184A59E5"/>
    <w:rsid w:val="188A080F"/>
    <w:rsid w:val="188F077B"/>
    <w:rsid w:val="18B61664"/>
    <w:rsid w:val="18BDBCB1"/>
    <w:rsid w:val="19933F6D"/>
    <w:rsid w:val="1A0DA5B7"/>
    <w:rsid w:val="1A34DC7C"/>
    <w:rsid w:val="1A5532D7"/>
    <w:rsid w:val="1A74BCBD"/>
    <w:rsid w:val="1C1D1541"/>
    <w:rsid w:val="1C4C4BA7"/>
    <w:rsid w:val="1C7E8F04"/>
    <w:rsid w:val="1C88DE1C"/>
    <w:rsid w:val="1CBCF365"/>
    <w:rsid w:val="1CF7257C"/>
    <w:rsid w:val="1D25C36C"/>
    <w:rsid w:val="1D33FC86"/>
    <w:rsid w:val="1D3EC6FA"/>
    <w:rsid w:val="1D43BE40"/>
    <w:rsid w:val="1D82BBFF"/>
    <w:rsid w:val="1DCFA544"/>
    <w:rsid w:val="1DD13310"/>
    <w:rsid w:val="1E79B354"/>
    <w:rsid w:val="1ED3D82A"/>
    <w:rsid w:val="1F06BF49"/>
    <w:rsid w:val="1FA542B0"/>
    <w:rsid w:val="1FAA6F55"/>
    <w:rsid w:val="1FEAD0FE"/>
    <w:rsid w:val="2048CCF7"/>
    <w:rsid w:val="20E0962D"/>
    <w:rsid w:val="20EF06B0"/>
    <w:rsid w:val="21E396A1"/>
    <w:rsid w:val="22A07A6B"/>
    <w:rsid w:val="22D8931C"/>
    <w:rsid w:val="22E99B22"/>
    <w:rsid w:val="22FB5835"/>
    <w:rsid w:val="232BA713"/>
    <w:rsid w:val="23346AFE"/>
    <w:rsid w:val="23828F36"/>
    <w:rsid w:val="2444F283"/>
    <w:rsid w:val="249A3DC2"/>
    <w:rsid w:val="24F5C231"/>
    <w:rsid w:val="250431F7"/>
    <w:rsid w:val="25810888"/>
    <w:rsid w:val="2585B453"/>
    <w:rsid w:val="25C1EEA3"/>
    <w:rsid w:val="25CC9DB5"/>
    <w:rsid w:val="261665AE"/>
    <w:rsid w:val="261BDFBE"/>
    <w:rsid w:val="26428F6D"/>
    <w:rsid w:val="267CCB7A"/>
    <w:rsid w:val="26B8BBFA"/>
    <w:rsid w:val="26C69B37"/>
    <w:rsid w:val="275CB29C"/>
    <w:rsid w:val="27674021"/>
    <w:rsid w:val="277EEB69"/>
    <w:rsid w:val="280D18B3"/>
    <w:rsid w:val="2811D85F"/>
    <w:rsid w:val="287CA8B1"/>
    <w:rsid w:val="2905C286"/>
    <w:rsid w:val="29284CD4"/>
    <w:rsid w:val="2936779E"/>
    <w:rsid w:val="2969748E"/>
    <w:rsid w:val="2B1BBC07"/>
    <w:rsid w:val="2B6717C0"/>
    <w:rsid w:val="2B6EC2EF"/>
    <w:rsid w:val="2B83014D"/>
    <w:rsid w:val="2BC25FBD"/>
    <w:rsid w:val="2BCE132D"/>
    <w:rsid w:val="2BD5DCEF"/>
    <w:rsid w:val="2BE0E4EF"/>
    <w:rsid w:val="2BEA425C"/>
    <w:rsid w:val="2C3B2691"/>
    <w:rsid w:val="2D6B18F9"/>
    <w:rsid w:val="2D82FAC7"/>
    <w:rsid w:val="2D901977"/>
    <w:rsid w:val="2E09D81B"/>
    <w:rsid w:val="2E7F7967"/>
    <w:rsid w:val="2E8E0776"/>
    <w:rsid w:val="2EF08384"/>
    <w:rsid w:val="2EF30AF5"/>
    <w:rsid w:val="2EFA007F"/>
    <w:rsid w:val="2F3FB8DB"/>
    <w:rsid w:val="30423412"/>
    <w:rsid w:val="304A643E"/>
    <w:rsid w:val="305D2B54"/>
    <w:rsid w:val="30746B1E"/>
    <w:rsid w:val="30821D28"/>
    <w:rsid w:val="30B946CF"/>
    <w:rsid w:val="3111C2E9"/>
    <w:rsid w:val="31284A05"/>
    <w:rsid w:val="313926B0"/>
    <w:rsid w:val="31535C71"/>
    <w:rsid w:val="316D40F4"/>
    <w:rsid w:val="31AC4396"/>
    <w:rsid w:val="31F5DDDE"/>
    <w:rsid w:val="32103B7F"/>
    <w:rsid w:val="32AA6815"/>
    <w:rsid w:val="32FE1CD4"/>
    <w:rsid w:val="33136934"/>
    <w:rsid w:val="3341238B"/>
    <w:rsid w:val="334F3DAF"/>
    <w:rsid w:val="33C52397"/>
    <w:rsid w:val="33C8C06B"/>
    <w:rsid w:val="33CA2FAC"/>
    <w:rsid w:val="340CE02F"/>
    <w:rsid w:val="341139A1"/>
    <w:rsid w:val="34444614"/>
    <w:rsid w:val="34463876"/>
    <w:rsid w:val="356E0B82"/>
    <w:rsid w:val="35D28545"/>
    <w:rsid w:val="35EADA1D"/>
    <w:rsid w:val="364F6DDB"/>
    <w:rsid w:val="3676BC9B"/>
    <w:rsid w:val="36AF3BF6"/>
    <w:rsid w:val="36CF9E14"/>
    <w:rsid w:val="36D9B122"/>
    <w:rsid w:val="36E0D2EF"/>
    <w:rsid w:val="36EA5417"/>
    <w:rsid w:val="3786AA7E"/>
    <w:rsid w:val="37FEA3FA"/>
    <w:rsid w:val="3838D719"/>
    <w:rsid w:val="38601DDD"/>
    <w:rsid w:val="38B79EE6"/>
    <w:rsid w:val="391076FD"/>
    <w:rsid w:val="3975DEFC"/>
    <w:rsid w:val="3A128A07"/>
    <w:rsid w:val="3A57923A"/>
    <w:rsid w:val="3A6DA963"/>
    <w:rsid w:val="3A8D36E1"/>
    <w:rsid w:val="3ADFD0A5"/>
    <w:rsid w:val="3B084336"/>
    <w:rsid w:val="3BBB9046"/>
    <w:rsid w:val="3C028958"/>
    <w:rsid w:val="3C433A2C"/>
    <w:rsid w:val="3C559A6B"/>
    <w:rsid w:val="3C91B85B"/>
    <w:rsid w:val="3CAC906C"/>
    <w:rsid w:val="3CDB53A1"/>
    <w:rsid w:val="3CF84B04"/>
    <w:rsid w:val="3D74001A"/>
    <w:rsid w:val="3DC957C4"/>
    <w:rsid w:val="3E0F8A5C"/>
    <w:rsid w:val="3E8B9A4C"/>
    <w:rsid w:val="3E8C0178"/>
    <w:rsid w:val="3EF91932"/>
    <w:rsid w:val="3F4907E7"/>
    <w:rsid w:val="3FB38ABF"/>
    <w:rsid w:val="3FCCE0E3"/>
    <w:rsid w:val="3FD52894"/>
    <w:rsid w:val="407F8D61"/>
    <w:rsid w:val="4090DD01"/>
    <w:rsid w:val="40A2A580"/>
    <w:rsid w:val="40DC8CBB"/>
    <w:rsid w:val="40F7FB28"/>
    <w:rsid w:val="41AB3EB7"/>
    <w:rsid w:val="41D1DCCA"/>
    <w:rsid w:val="42BE8ADB"/>
    <w:rsid w:val="42F758B7"/>
    <w:rsid w:val="436E1DFF"/>
    <w:rsid w:val="4370B8AB"/>
    <w:rsid w:val="4435FEDE"/>
    <w:rsid w:val="449BDC3C"/>
    <w:rsid w:val="4550143C"/>
    <w:rsid w:val="459E3DB5"/>
    <w:rsid w:val="46CC9605"/>
    <w:rsid w:val="46F0D71C"/>
    <w:rsid w:val="471B09E5"/>
    <w:rsid w:val="474585F1"/>
    <w:rsid w:val="4774625B"/>
    <w:rsid w:val="4811ED7E"/>
    <w:rsid w:val="486E9798"/>
    <w:rsid w:val="487DA521"/>
    <w:rsid w:val="489A8855"/>
    <w:rsid w:val="48BC6D38"/>
    <w:rsid w:val="499CCCF7"/>
    <w:rsid w:val="4A505EB6"/>
    <w:rsid w:val="4A6DA655"/>
    <w:rsid w:val="4ABC2695"/>
    <w:rsid w:val="4B35ABD1"/>
    <w:rsid w:val="4CA7DC25"/>
    <w:rsid w:val="4CB971AA"/>
    <w:rsid w:val="4CF0AE1D"/>
    <w:rsid w:val="4D8FF853"/>
    <w:rsid w:val="4DAB6883"/>
    <w:rsid w:val="4E15B71B"/>
    <w:rsid w:val="4E989FB1"/>
    <w:rsid w:val="4EF396D4"/>
    <w:rsid w:val="4F49006C"/>
    <w:rsid w:val="4FA6B8F6"/>
    <w:rsid w:val="4FE38D62"/>
    <w:rsid w:val="5065B7AF"/>
    <w:rsid w:val="51032B9A"/>
    <w:rsid w:val="510F3C7E"/>
    <w:rsid w:val="517C60E2"/>
    <w:rsid w:val="51992A5C"/>
    <w:rsid w:val="52F14B14"/>
    <w:rsid w:val="532B74B0"/>
    <w:rsid w:val="5339177A"/>
    <w:rsid w:val="53AB310B"/>
    <w:rsid w:val="548B3CB7"/>
    <w:rsid w:val="55AD3644"/>
    <w:rsid w:val="55C33FE2"/>
    <w:rsid w:val="56BD07CD"/>
    <w:rsid w:val="57F27C52"/>
    <w:rsid w:val="5821BDFE"/>
    <w:rsid w:val="5894AF5E"/>
    <w:rsid w:val="58F51522"/>
    <w:rsid w:val="58FD5DC3"/>
    <w:rsid w:val="58FFEDBA"/>
    <w:rsid w:val="5919E9BC"/>
    <w:rsid w:val="592A0FFD"/>
    <w:rsid w:val="595463B2"/>
    <w:rsid w:val="59854BED"/>
    <w:rsid w:val="59D0A24B"/>
    <w:rsid w:val="5A90E583"/>
    <w:rsid w:val="5AA6B3B4"/>
    <w:rsid w:val="5ACAB7B7"/>
    <w:rsid w:val="5AFC44A3"/>
    <w:rsid w:val="5B2D339C"/>
    <w:rsid w:val="5B5F22D1"/>
    <w:rsid w:val="5C2BB039"/>
    <w:rsid w:val="5D1D8918"/>
    <w:rsid w:val="5D88E29F"/>
    <w:rsid w:val="5D9D459F"/>
    <w:rsid w:val="5E5E7A6F"/>
    <w:rsid w:val="5E9F4052"/>
    <w:rsid w:val="5EC3299D"/>
    <w:rsid w:val="5F0DA64D"/>
    <w:rsid w:val="5F64D108"/>
    <w:rsid w:val="5F8A8D01"/>
    <w:rsid w:val="5FFE3EA0"/>
    <w:rsid w:val="606CDAD6"/>
    <w:rsid w:val="60A19466"/>
    <w:rsid w:val="60EE6986"/>
    <w:rsid w:val="6142A000"/>
    <w:rsid w:val="616AAE1F"/>
    <w:rsid w:val="6180363B"/>
    <w:rsid w:val="618CADB7"/>
    <w:rsid w:val="620FD4EF"/>
    <w:rsid w:val="6236CC76"/>
    <w:rsid w:val="6249B33F"/>
    <w:rsid w:val="628499A9"/>
    <w:rsid w:val="62D8D7EC"/>
    <w:rsid w:val="62DA817B"/>
    <w:rsid w:val="62EEBF4A"/>
    <w:rsid w:val="63B5266D"/>
    <w:rsid w:val="63DB91AF"/>
    <w:rsid w:val="6472C8ED"/>
    <w:rsid w:val="64FD54BE"/>
    <w:rsid w:val="6522BC53"/>
    <w:rsid w:val="6577CD32"/>
    <w:rsid w:val="65CADBE7"/>
    <w:rsid w:val="66217052"/>
    <w:rsid w:val="66E9369B"/>
    <w:rsid w:val="675DF157"/>
    <w:rsid w:val="6761AA35"/>
    <w:rsid w:val="67B155FE"/>
    <w:rsid w:val="67BDA615"/>
    <w:rsid w:val="6887F99D"/>
    <w:rsid w:val="693769B4"/>
    <w:rsid w:val="693D6DB9"/>
    <w:rsid w:val="696190D0"/>
    <w:rsid w:val="6998511F"/>
    <w:rsid w:val="69A5F36E"/>
    <w:rsid w:val="69C9A59D"/>
    <w:rsid w:val="69D2370A"/>
    <w:rsid w:val="69FEF6D1"/>
    <w:rsid w:val="6AC9D8E0"/>
    <w:rsid w:val="6ACD5FB3"/>
    <w:rsid w:val="6B4972B1"/>
    <w:rsid w:val="6B556EE5"/>
    <w:rsid w:val="6B76D4AA"/>
    <w:rsid w:val="6B949B96"/>
    <w:rsid w:val="6BB09A71"/>
    <w:rsid w:val="6C036996"/>
    <w:rsid w:val="6C1ADB74"/>
    <w:rsid w:val="6C31954B"/>
    <w:rsid w:val="6C8530E0"/>
    <w:rsid w:val="6C9AF559"/>
    <w:rsid w:val="6D06B0E1"/>
    <w:rsid w:val="6D0C9488"/>
    <w:rsid w:val="6D287144"/>
    <w:rsid w:val="6D6E39E1"/>
    <w:rsid w:val="6D9A1E9E"/>
    <w:rsid w:val="6D9D6C57"/>
    <w:rsid w:val="6E4A94A4"/>
    <w:rsid w:val="6E64F914"/>
    <w:rsid w:val="6E69BB7B"/>
    <w:rsid w:val="6EE7678B"/>
    <w:rsid w:val="6F7849AF"/>
    <w:rsid w:val="6F9D23FB"/>
    <w:rsid w:val="70726974"/>
    <w:rsid w:val="70916789"/>
    <w:rsid w:val="7094FA34"/>
    <w:rsid w:val="7128433E"/>
    <w:rsid w:val="7168E0BB"/>
    <w:rsid w:val="71698344"/>
    <w:rsid w:val="72004DDB"/>
    <w:rsid w:val="7206B398"/>
    <w:rsid w:val="7236DE9D"/>
    <w:rsid w:val="724E1F7A"/>
    <w:rsid w:val="726C4AEE"/>
    <w:rsid w:val="728AA3CA"/>
    <w:rsid w:val="729ECE31"/>
    <w:rsid w:val="73051C3E"/>
    <w:rsid w:val="73742F40"/>
    <w:rsid w:val="74615285"/>
    <w:rsid w:val="747B464B"/>
    <w:rsid w:val="74AE0429"/>
    <w:rsid w:val="74F8752E"/>
    <w:rsid w:val="75398A32"/>
    <w:rsid w:val="753BC439"/>
    <w:rsid w:val="75C1BDBA"/>
    <w:rsid w:val="75D6EE4D"/>
    <w:rsid w:val="75DCF47D"/>
    <w:rsid w:val="766759A0"/>
    <w:rsid w:val="77A01684"/>
    <w:rsid w:val="77B01CEB"/>
    <w:rsid w:val="784D7403"/>
    <w:rsid w:val="7852A70F"/>
    <w:rsid w:val="78B0BCFA"/>
    <w:rsid w:val="78EC691D"/>
    <w:rsid w:val="7936E0F8"/>
    <w:rsid w:val="79874F14"/>
    <w:rsid w:val="79E54F99"/>
    <w:rsid w:val="79EC0350"/>
    <w:rsid w:val="79F37F53"/>
    <w:rsid w:val="7AE5D056"/>
    <w:rsid w:val="7AE8BF8F"/>
    <w:rsid w:val="7B15528A"/>
    <w:rsid w:val="7B4B869D"/>
    <w:rsid w:val="7B750542"/>
    <w:rsid w:val="7B9B4755"/>
    <w:rsid w:val="7BA46816"/>
    <w:rsid w:val="7D3F34E6"/>
    <w:rsid w:val="7D8F6D7E"/>
    <w:rsid w:val="7DA058EF"/>
    <w:rsid w:val="7DE29DA1"/>
    <w:rsid w:val="7E1FC316"/>
    <w:rsid w:val="7E3F5094"/>
    <w:rsid w:val="7EB138D8"/>
    <w:rsid w:val="7F0DC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AF1A"/>
  <w15:chartTrackingRefBased/>
  <w15:docId w15:val="{5DC45078-534A-4399-AA25-8B05E7DB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32FC4"/>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96"/>
    <w:pPr>
      <w:tabs>
        <w:tab w:val="center" w:pos="4680"/>
        <w:tab w:val="right" w:pos="9360"/>
      </w:tabs>
    </w:pPr>
  </w:style>
  <w:style w:type="character" w:customStyle="1" w:styleId="HeaderChar">
    <w:name w:val="Header Char"/>
    <w:basedOn w:val="DefaultParagraphFont"/>
    <w:link w:val="Header"/>
    <w:uiPriority w:val="99"/>
    <w:rsid w:val="00164A96"/>
  </w:style>
  <w:style w:type="paragraph" w:styleId="Footer">
    <w:name w:val="footer"/>
    <w:basedOn w:val="Normal"/>
    <w:link w:val="FooterChar"/>
    <w:uiPriority w:val="99"/>
    <w:unhideWhenUsed/>
    <w:rsid w:val="00164A96"/>
    <w:pPr>
      <w:tabs>
        <w:tab w:val="center" w:pos="4680"/>
        <w:tab w:val="right" w:pos="9360"/>
      </w:tabs>
    </w:pPr>
  </w:style>
  <w:style w:type="character" w:customStyle="1" w:styleId="FooterChar">
    <w:name w:val="Footer Char"/>
    <w:basedOn w:val="DefaultParagraphFont"/>
    <w:link w:val="Footer"/>
    <w:uiPriority w:val="99"/>
    <w:rsid w:val="00164A96"/>
  </w:style>
  <w:style w:type="paragraph" w:customStyle="1" w:styleId="CommentText1">
    <w:name w:val="Comment Text1"/>
    <w:basedOn w:val="Normal"/>
    <w:next w:val="CommentText"/>
    <w:link w:val="CommentTextChar"/>
    <w:uiPriority w:val="99"/>
    <w:unhideWhenUsed/>
    <w:rsid w:val="00164A96"/>
    <w:pPr>
      <w:spacing w:after="160"/>
    </w:pPr>
    <w:rPr>
      <w:sz w:val="20"/>
      <w:szCs w:val="20"/>
    </w:rPr>
  </w:style>
  <w:style w:type="character" w:customStyle="1" w:styleId="CommentTextChar">
    <w:name w:val="Comment Text Char"/>
    <w:basedOn w:val="DefaultParagraphFont"/>
    <w:link w:val="CommentText1"/>
    <w:uiPriority w:val="99"/>
    <w:rsid w:val="00164A96"/>
    <w:rPr>
      <w:sz w:val="20"/>
      <w:szCs w:val="20"/>
    </w:rPr>
  </w:style>
  <w:style w:type="character" w:styleId="CommentReference">
    <w:name w:val="annotation reference"/>
    <w:basedOn w:val="DefaultParagraphFont"/>
    <w:uiPriority w:val="99"/>
    <w:semiHidden/>
    <w:unhideWhenUsed/>
    <w:rsid w:val="00164A96"/>
    <w:rPr>
      <w:sz w:val="16"/>
      <w:szCs w:val="16"/>
    </w:rPr>
  </w:style>
  <w:style w:type="character" w:customStyle="1" w:styleId="Hyperlink1">
    <w:name w:val="Hyperlink1"/>
    <w:basedOn w:val="DefaultParagraphFont"/>
    <w:uiPriority w:val="99"/>
    <w:unhideWhenUsed/>
    <w:rsid w:val="00164A96"/>
    <w:rPr>
      <w:color w:val="0563C1"/>
      <w:u w:val="single"/>
    </w:rPr>
  </w:style>
  <w:style w:type="paragraph" w:styleId="CommentText">
    <w:name w:val="annotation text"/>
    <w:basedOn w:val="Normal"/>
    <w:link w:val="CommentTextChar1"/>
    <w:uiPriority w:val="99"/>
    <w:unhideWhenUsed/>
    <w:rsid w:val="00164A96"/>
    <w:rPr>
      <w:sz w:val="20"/>
      <w:szCs w:val="20"/>
    </w:rPr>
  </w:style>
  <w:style w:type="character" w:customStyle="1" w:styleId="CommentTextChar1">
    <w:name w:val="Comment Text Char1"/>
    <w:basedOn w:val="DefaultParagraphFont"/>
    <w:link w:val="CommentText"/>
    <w:uiPriority w:val="99"/>
    <w:semiHidden/>
    <w:rsid w:val="00164A96"/>
    <w:rPr>
      <w:sz w:val="20"/>
      <w:szCs w:val="20"/>
    </w:rPr>
  </w:style>
  <w:style w:type="character" w:styleId="Hyperlink">
    <w:name w:val="Hyperlink"/>
    <w:basedOn w:val="DefaultParagraphFont"/>
    <w:uiPriority w:val="99"/>
    <w:unhideWhenUsed/>
    <w:rsid w:val="00164A96"/>
    <w:rPr>
      <w:color w:val="0563C1" w:themeColor="hyperlink"/>
      <w:u w:val="single"/>
    </w:rPr>
  </w:style>
  <w:style w:type="paragraph" w:customStyle="1" w:styleId="SubHeading01-ASTHO">
    <w:name w:val="Sub Heading01-ASTHO"/>
    <w:basedOn w:val="Normal"/>
    <w:qFormat/>
    <w:rsid w:val="00164A96"/>
    <w:pPr>
      <w:spacing w:before="69"/>
    </w:pPr>
    <w:rPr>
      <w:rFonts w:ascii="Calibri" w:eastAsia="Times New Roman" w:hAnsi="Calibri" w:cs="Times New Roman"/>
      <w:b/>
      <w:color w:val="000000"/>
      <w:sz w:val="28"/>
      <w:szCs w:val="28"/>
    </w:rPr>
  </w:style>
  <w:style w:type="paragraph" w:customStyle="1" w:styleId="Default">
    <w:name w:val="Default"/>
    <w:link w:val="DefaultChar"/>
    <w:rsid w:val="00164A96"/>
    <w:pPr>
      <w:autoSpaceDE w:val="0"/>
      <w:autoSpaceDN w:val="0"/>
      <w:adjustRightInd w:val="0"/>
    </w:pPr>
    <w:rPr>
      <w:rFonts w:ascii="Calibri" w:hAnsi="Calibri" w:cs="Calibri"/>
      <w:color w:val="000000"/>
    </w:rPr>
  </w:style>
  <w:style w:type="character" w:customStyle="1" w:styleId="DefaultChar">
    <w:name w:val="Default Char"/>
    <w:basedOn w:val="DefaultParagraphFont"/>
    <w:link w:val="Default"/>
    <w:rsid w:val="00164A96"/>
    <w:rPr>
      <w:rFonts w:ascii="Calibri" w:hAnsi="Calibri" w:cs="Calibri"/>
      <w:color w:val="000000"/>
    </w:rPr>
  </w:style>
  <w:style w:type="paragraph" w:styleId="ListParagraph">
    <w:name w:val="List Paragraph"/>
    <w:basedOn w:val="Normal"/>
    <w:uiPriority w:val="34"/>
    <w:qFormat/>
    <w:rsid w:val="00164A96"/>
    <w:pPr>
      <w:ind w:left="720"/>
      <w:contextualSpacing/>
    </w:pPr>
    <w:rPr>
      <w:rFonts w:ascii="Calibri" w:hAnsi="Calibri" w:cs="Times New Roman"/>
      <w:sz w:val="22"/>
      <w:szCs w:val="22"/>
    </w:rPr>
  </w:style>
  <w:style w:type="character" w:styleId="Mention">
    <w:name w:val="Mention"/>
    <w:basedOn w:val="DefaultParagraphFont"/>
    <w:uiPriority w:val="99"/>
    <w:unhideWhenUsed/>
    <w:rsid w:val="00164A96"/>
    <w:rPr>
      <w:color w:val="2B579A"/>
      <w:shd w:val="clear" w:color="auto" w:fill="E1DFDD"/>
    </w:rPr>
  </w:style>
  <w:style w:type="character" w:customStyle="1" w:styleId="Heading2Char">
    <w:name w:val="Heading 2 Char"/>
    <w:basedOn w:val="DefaultParagraphFont"/>
    <w:link w:val="Heading2"/>
    <w:uiPriority w:val="9"/>
    <w:rsid w:val="00432FC4"/>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432FC4"/>
    <w:rPr>
      <w:b/>
      <w:bCs/>
    </w:rPr>
  </w:style>
  <w:style w:type="character" w:customStyle="1" w:styleId="CommentSubjectChar">
    <w:name w:val="Comment Subject Char"/>
    <w:basedOn w:val="CommentTextChar1"/>
    <w:link w:val="CommentSubject"/>
    <w:uiPriority w:val="99"/>
    <w:semiHidden/>
    <w:rsid w:val="00432FC4"/>
    <w:rPr>
      <w:b/>
      <w:bCs/>
      <w:sz w:val="20"/>
      <w:szCs w:val="20"/>
    </w:rPr>
  </w:style>
  <w:style w:type="character" w:styleId="UnresolvedMention">
    <w:name w:val="Unresolved Mention"/>
    <w:basedOn w:val="DefaultParagraphFont"/>
    <w:uiPriority w:val="99"/>
    <w:unhideWhenUsed/>
    <w:rsid w:val="00756D77"/>
    <w:rPr>
      <w:color w:val="605E5C"/>
      <w:shd w:val="clear" w:color="auto" w:fill="E1DFDD"/>
    </w:rPr>
  </w:style>
  <w:style w:type="paragraph" w:styleId="Revision">
    <w:name w:val="Revision"/>
    <w:hidden/>
    <w:uiPriority w:val="99"/>
    <w:semiHidden/>
    <w:rsid w:val="00D06151"/>
  </w:style>
  <w:style w:type="paragraph" w:styleId="NoSpacing">
    <w:name w:val="No Spacing"/>
    <w:uiPriority w:val="1"/>
    <w:qFormat/>
    <w:rsid w:val="00D75275"/>
    <w:rPr>
      <w:sz w:val="22"/>
      <w:szCs w:val="22"/>
    </w:rPr>
  </w:style>
  <w:style w:type="character" w:customStyle="1" w:styleId="normaltextrun">
    <w:name w:val="normaltextrun"/>
    <w:basedOn w:val="DefaultParagraphFont"/>
    <w:rsid w:val="00D75275"/>
  </w:style>
  <w:style w:type="character" w:customStyle="1" w:styleId="contentcontrolboundarysink">
    <w:name w:val="contentcontrolboundarysink"/>
    <w:basedOn w:val="DefaultParagraphFont"/>
    <w:rsid w:val="00D75275"/>
  </w:style>
  <w:style w:type="character" w:styleId="FollowedHyperlink">
    <w:name w:val="FollowedHyperlink"/>
    <w:basedOn w:val="DefaultParagraphFont"/>
    <w:uiPriority w:val="99"/>
    <w:semiHidden/>
    <w:unhideWhenUsed/>
    <w:rsid w:val="00D75275"/>
    <w:rPr>
      <w:color w:val="954F72" w:themeColor="followedHyperlink"/>
      <w:u w:val="single"/>
    </w:rPr>
  </w:style>
  <w:style w:type="table" w:styleId="TableGrid">
    <w:name w:val="Table Grid"/>
    <w:basedOn w:val="TableNormal"/>
    <w:uiPriority w:val="59"/>
    <w:rsid w:val="00D7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9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88297">
      <w:bodyDiv w:val="1"/>
      <w:marLeft w:val="0"/>
      <w:marRight w:val="0"/>
      <w:marTop w:val="0"/>
      <w:marBottom w:val="0"/>
      <w:divBdr>
        <w:top w:val="none" w:sz="0" w:space="0" w:color="auto"/>
        <w:left w:val="none" w:sz="0" w:space="0" w:color="auto"/>
        <w:bottom w:val="none" w:sz="0" w:space="0" w:color="auto"/>
        <w:right w:val="none" w:sz="0" w:space="0" w:color="auto"/>
      </w:divBdr>
    </w:div>
    <w:div w:id="16904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blicHealth@auc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ublicHealth@auc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ublicHealth@aucd.org"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ublicHealth@auc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2CE5F898D54B559238753ED77AFDEB"/>
        <w:category>
          <w:name w:val="General"/>
          <w:gallery w:val="placeholder"/>
        </w:category>
        <w:types>
          <w:type w:val="bbPlcHdr"/>
        </w:types>
        <w:behaviors>
          <w:behavior w:val="content"/>
        </w:behaviors>
        <w:guid w:val="{4FE6BEE4-6750-4323-BE99-16106C4EE62D}"/>
      </w:docPartPr>
      <w:docPartBody>
        <w:p w:rsidR="002205D7" w:rsidRDefault="008D78FF" w:rsidP="008D78FF">
          <w:pPr>
            <w:pStyle w:val="302CE5F898D54B559238753ED77AFDEB"/>
          </w:pPr>
          <w:r w:rsidRPr="00022BCB">
            <w:rPr>
              <w:rStyle w:val="PlaceholderText"/>
              <w:rFonts w:cs="Times New Roman"/>
            </w:rPr>
            <w:t>Click here to enter text.</w:t>
          </w:r>
        </w:p>
      </w:docPartBody>
    </w:docPart>
    <w:docPart>
      <w:docPartPr>
        <w:name w:val="33D44B44EBE240EFBE53643F41CD14A6"/>
        <w:category>
          <w:name w:val="General"/>
          <w:gallery w:val="placeholder"/>
        </w:category>
        <w:types>
          <w:type w:val="bbPlcHdr"/>
        </w:types>
        <w:behaviors>
          <w:behavior w:val="content"/>
        </w:behaviors>
        <w:guid w:val="{1D3B93C6-157C-4010-AAF4-E2FF46B0153E}"/>
      </w:docPartPr>
      <w:docPartBody>
        <w:p w:rsidR="002205D7" w:rsidRDefault="008D78FF" w:rsidP="008D78FF">
          <w:pPr>
            <w:pStyle w:val="33D44B44EBE240EFBE53643F41CD14A6"/>
          </w:pPr>
          <w:r w:rsidRPr="002508C1">
            <w:rPr>
              <w:rStyle w:val="PlaceholderText"/>
              <w:rFonts w:ascii="Times New Roman" w:hAnsi="Times New Roman" w:cs="Times New Roman"/>
            </w:rPr>
            <w:t>Click here to enter text.</w:t>
          </w:r>
        </w:p>
      </w:docPartBody>
    </w:docPart>
    <w:docPart>
      <w:docPartPr>
        <w:name w:val="31529A461F2B489C9BF40823A32E20A7"/>
        <w:category>
          <w:name w:val="General"/>
          <w:gallery w:val="placeholder"/>
        </w:category>
        <w:types>
          <w:type w:val="bbPlcHdr"/>
        </w:types>
        <w:behaviors>
          <w:behavior w:val="content"/>
        </w:behaviors>
        <w:guid w:val="{A180C1FC-8490-49FA-86AF-6F37DAE5045E}"/>
      </w:docPartPr>
      <w:docPartBody>
        <w:p w:rsidR="002205D7" w:rsidRDefault="008D78FF" w:rsidP="008D78FF">
          <w:pPr>
            <w:pStyle w:val="31529A461F2B489C9BF40823A32E20A7"/>
          </w:pPr>
          <w:r w:rsidRPr="002508C1">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FF"/>
    <w:rsid w:val="00013619"/>
    <w:rsid w:val="00055142"/>
    <w:rsid w:val="001F4A01"/>
    <w:rsid w:val="002205D7"/>
    <w:rsid w:val="002E2C5E"/>
    <w:rsid w:val="0034778B"/>
    <w:rsid w:val="0035177C"/>
    <w:rsid w:val="004F6D8D"/>
    <w:rsid w:val="00811D01"/>
    <w:rsid w:val="00833FAF"/>
    <w:rsid w:val="008D78FF"/>
    <w:rsid w:val="0091026F"/>
    <w:rsid w:val="00A92E39"/>
    <w:rsid w:val="00C271B4"/>
    <w:rsid w:val="00C6029C"/>
    <w:rsid w:val="00E33154"/>
    <w:rsid w:val="00F07938"/>
    <w:rsid w:val="00F86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77C"/>
    <w:rPr>
      <w:color w:val="808080"/>
    </w:rPr>
  </w:style>
  <w:style w:type="paragraph" w:customStyle="1" w:styleId="302CE5F898D54B559238753ED77AFDEB">
    <w:name w:val="302CE5F898D54B559238753ED77AFDEB"/>
    <w:rsid w:val="008D78FF"/>
  </w:style>
  <w:style w:type="paragraph" w:customStyle="1" w:styleId="33D44B44EBE240EFBE53643F41CD14A6">
    <w:name w:val="33D44B44EBE240EFBE53643F41CD14A6"/>
    <w:rsid w:val="008D78FF"/>
  </w:style>
  <w:style w:type="paragraph" w:customStyle="1" w:styleId="31529A461F2B489C9BF40823A32E20A7">
    <w:name w:val="31529A461F2B489C9BF40823A32E20A7"/>
    <w:rsid w:val="008D7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A166B3FA9C14D8E2E48144DD0752D" ma:contentTypeVersion="17" ma:contentTypeDescription="Create a new document." ma:contentTypeScope="" ma:versionID="1023836c0e1a51eee38eef11c85534e0">
  <xsd:schema xmlns:xsd="http://www.w3.org/2001/XMLSchema" xmlns:xs="http://www.w3.org/2001/XMLSchema" xmlns:p="http://schemas.microsoft.com/office/2006/metadata/properties" xmlns:ns2="49d29fad-813b-47a8-882d-605e905a8f9b" xmlns:ns3="15740a54-48d2-45c7-9d6d-e771ed4f5172" xmlns:ns4="6f04fd38-88d0-493d-bcfe-f0680152bc54" targetNamespace="http://schemas.microsoft.com/office/2006/metadata/properties" ma:root="true" ma:fieldsID="aab26178a97f21f62a557912672fe553" ns2:_="" ns3:_="" ns4:_="">
    <xsd:import namespace="49d29fad-813b-47a8-882d-605e905a8f9b"/>
    <xsd:import namespace="15740a54-48d2-45c7-9d6d-e771ed4f5172"/>
    <xsd:import namespace="6f04fd38-88d0-493d-bcfe-f0680152b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29fad-813b-47a8-882d-605e905a8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a201dd-47de-4cb5-b1b8-fb4eacb25a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740a54-48d2-45c7-9d6d-e771ed4f51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4fd38-88d0-493d-bcfe-f0680152bc5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1a529f8-1461-401e-acae-3706388fa76e}" ma:internalName="TaxCatchAll" ma:showField="CatchAllData" ma:web="15740a54-48d2-45c7-9d6d-e771ed4f5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d29fad-813b-47a8-882d-605e905a8f9b">
      <Terms xmlns="http://schemas.microsoft.com/office/infopath/2007/PartnerControls"/>
    </lcf76f155ced4ddcb4097134ff3c332f>
    <TaxCatchAll xmlns="6f04fd38-88d0-493d-bcfe-f0680152bc54" xsi:nil="true"/>
  </documentManagement>
</p:properties>
</file>

<file path=customXml/item3.xml><?xml version="1.0" encoding="utf-8"?>
<?mso-contentType ?>
<SharedContentType xmlns="Microsoft.SharePoint.Taxonomy.ContentTypeSync" SourceId="c3a201dd-47de-4cb5-b1b8-fb4eacb25aeb"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6B2DB-352D-46D3-86BD-C83BAFE38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29fad-813b-47a8-882d-605e905a8f9b"/>
    <ds:schemaRef ds:uri="15740a54-48d2-45c7-9d6d-e771ed4f5172"/>
    <ds:schemaRef ds:uri="6f04fd38-88d0-493d-bcfe-f0680152b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D0BC9-AD94-46FC-BC6D-2072702FD04E}">
  <ds:schemaRefs>
    <ds:schemaRef ds:uri="http://schemas.microsoft.com/office/2006/metadata/properties"/>
    <ds:schemaRef ds:uri="http://schemas.microsoft.com/office/infopath/2007/PartnerControls"/>
    <ds:schemaRef ds:uri="49d29fad-813b-47a8-882d-605e905a8f9b"/>
    <ds:schemaRef ds:uri="6f04fd38-88d0-493d-bcfe-f0680152bc54"/>
  </ds:schemaRefs>
</ds:datastoreItem>
</file>

<file path=customXml/itemProps3.xml><?xml version="1.0" encoding="utf-8"?>
<ds:datastoreItem xmlns:ds="http://schemas.openxmlformats.org/officeDocument/2006/customXml" ds:itemID="{BF5FC79D-E662-432E-B8BA-62E9D1B776E3}">
  <ds:schemaRefs>
    <ds:schemaRef ds:uri="Microsoft.SharePoint.Taxonomy.ContentTypeSync"/>
  </ds:schemaRefs>
</ds:datastoreItem>
</file>

<file path=customXml/itemProps4.xml><?xml version="1.0" encoding="utf-8"?>
<ds:datastoreItem xmlns:ds="http://schemas.openxmlformats.org/officeDocument/2006/customXml" ds:itemID="{DEAA7955-5405-45EB-8CD4-2709284F65FF}">
  <ds:schemaRefs>
    <ds:schemaRef ds:uri="http://schemas.microsoft.com/sharepoint/v3/contenttype/forms"/>
  </ds:schemaRefs>
</ds:datastoreItem>
</file>

<file path=customXml/itemProps5.xml><?xml version="1.0" encoding="utf-8"?>
<ds:datastoreItem xmlns:ds="http://schemas.openxmlformats.org/officeDocument/2006/customXml" ds:itemID="{8DA1BA37-BC96-4ED5-944D-B93C702D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Links>
    <vt:vector size="36" baseType="variant">
      <vt:variant>
        <vt:i4>3997711</vt:i4>
      </vt:variant>
      <vt:variant>
        <vt:i4>9</vt:i4>
      </vt:variant>
      <vt:variant>
        <vt:i4>0</vt:i4>
      </vt:variant>
      <vt:variant>
        <vt:i4>5</vt:i4>
      </vt:variant>
      <vt:variant>
        <vt:lpwstr>mailto:PublicHealth@aucd.org</vt:lpwstr>
      </vt:variant>
      <vt:variant>
        <vt:lpwstr/>
      </vt:variant>
      <vt:variant>
        <vt:i4>3997711</vt:i4>
      </vt:variant>
      <vt:variant>
        <vt:i4>6</vt:i4>
      </vt:variant>
      <vt:variant>
        <vt:i4>0</vt:i4>
      </vt:variant>
      <vt:variant>
        <vt:i4>5</vt:i4>
      </vt:variant>
      <vt:variant>
        <vt:lpwstr>mailto:PublicHealth@aucd.org</vt:lpwstr>
      </vt:variant>
      <vt:variant>
        <vt:lpwstr/>
      </vt:variant>
      <vt:variant>
        <vt:i4>3997711</vt:i4>
      </vt:variant>
      <vt:variant>
        <vt:i4>3</vt:i4>
      </vt:variant>
      <vt:variant>
        <vt:i4>0</vt:i4>
      </vt:variant>
      <vt:variant>
        <vt:i4>5</vt:i4>
      </vt:variant>
      <vt:variant>
        <vt:lpwstr>mailto:PublicHealth@aucd.org</vt:lpwstr>
      </vt:variant>
      <vt:variant>
        <vt:lpwstr/>
      </vt:variant>
      <vt:variant>
        <vt:i4>3997711</vt:i4>
      </vt:variant>
      <vt:variant>
        <vt:i4>0</vt:i4>
      </vt:variant>
      <vt:variant>
        <vt:i4>0</vt:i4>
      </vt:variant>
      <vt:variant>
        <vt:i4>5</vt:i4>
      </vt:variant>
      <vt:variant>
        <vt:lpwstr>mailto:PublicHealth@aucd.org</vt:lpwstr>
      </vt:variant>
      <vt:variant>
        <vt:lpwstr/>
      </vt:variant>
      <vt:variant>
        <vt:i4>4259920</vt:i4>
      </vt:variant>
      <vt:variant>
        <vt:i4>3</vt:i4>
      </vt:variant>
      <vt:variant>
        <vt:i4>0</vt:i4>
      </vt:variant>
      <vt:variant>
        <vt:i4>5</vt:i4>
      </vt:variant>
      <vt:variant>
        <vt:lpwstr>https://www.cdc.gov/eis/field-epi-manual/chapters/analyze-Interpret-Data.html</vt:lpwstr>
      </vt:variant>
      <vt:variant>
        <vt:lpwstr/>
      </vt:variant>
      <vt:variant>
        <vt:i4>393307</vt:i4>
      </vt:variant>
      <vt:variant>
        <vt:i4>0</vt:i4>
      </vt:variant>
      <vt:variant>
        <vt:i4>0</vt:i4>
      </vt:variant>
      <vt:variant>
        <vt:i4>5</vt:i4>
      </vt:variant>
      <vt:variant>
        <vt:lpwstr>https://www.cdc.gov/globalhealth/healthprotection/fetp/training_modules/9/creating-analysis-plan_fg_final_09242013.pdf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ajain20</dc:creator>
  <cp:keywords/>
  <dc:description/>
  <cp:lastModifiedBy>Anna Costalas</cp:lastModifiedBy>
  <cp:revision>2</cp:revision>
  <dcterms:created xsi:type="dcterms:W3CDTF">2024-01-22T19:29:00Z</dcterms:created>
  <dcterms:modified xsi:type="dcterms:W3CDTF">2024-01-22T19:29:00Z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0x010100993A166B3FA9C14D8E2E48144DD0752D</vt:lpwstr>
  </property>
  <property fmtid="{D5CDD505-2E9C-101B-9397-08002B2CF9AE}" pid="3" name="GrammarlyDocumentId">
    <vt:lpwstr>87837d7175f0cad11657081603b6aea61d67f6c4975372994178a42905c7c9b2</vt:lpwstr>
  </property>
  <property fmtid="{D5CDD505-2E9C-101B-9397-08002B2CF9AE}" pid="4" name="MediaServiceImageTags">
    <vt:lpwstr/>
  </property>
  <property fmtid="{D5CDD505-2E9C-101B-9397-08002B2CF9AE}" pid="5" name="MSIP_Label_7b94a7b8-f06c-4dfe-bdcc-9b548fd58c31_Enabled">
    <vt:lpwstr>true</vt:lpwstr>
  </property>
  <property fmtid="{D5CDD505-2E9C-101B-9397-08002B2CF9AE}" pid="6" name="MSIP_Label_7b94a7b8-f06c-4dfe-bdcc-9b548fd58c31_SetDate">
    <vt:lpwstr>2024-01-10T19:08:25Z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dd7d363a-71b7-46e9-9476-55358c9de2b4</vt:lpwstr>
  </property>
  <property fmtid="{D5CDD505-2E9C-101B-9397-08002B2CF9AE}" pid="11" name="MSIP_Label_7b94a7b8-f06c-4dfe-bdcc-9b548fd58c31_ContentBits">
    <vt:lpwstr>0</vt:lpwstr>
  </property>
</Properties>
</file>